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203DD9C" w:rsidR="000E1E2B" w:rsidRPr="002D08F9" w:rsidRDefault="00E45289" w:rsidP="005E7591">
      <w:pPr>
        <w:tabs>
          <w:tab w:val="center" w:pos="4536"/>
          <w:tab w:val="right" w:pos="8280"/>
          <w:tab w:val="right" w:pos="9639"/>
        </w:tabs>
        <w:ind w:right="2"/>
        <w:rPr>
          <w:rFonts w:ascii="Arial" w:hAnsi="Arial" w:cs="Arial"/>
          <w:b/>
          <w:bCs/>
          <w:sz w:val="28"/>
          <w:szCs w:val="28"/>
          <w:lang w:eastAsia="zh-CN"/>
        </w:rPr>
      </w:pPr>
      <w:r w:rsidRPr="002D08F9">
        <w:rPr>
          <w:b/>
          <w:lang w:eastAsia="zh-CN"/>
        </w:rPr>
        <w:fldChar w:fldCharType="begin"/>
      </w:r>
      <w:r w:rsidRPr="002D08F9">
        <w:rPr>
          <w:b/>
          <w:lang w:eastAsia="zh-CN"/>
        </w:rPr>
        <w:instrText xml:space="preserve"> MACROBUTTON MTEditEquationSection2 </w:instrText>
      </w:r>
      <w:r w:rsidRPr="002D08F9">
        <w:rPr>
          <w:rStyle w:val="MTEquationSection"/>
        </w:rPr>
        <w:instrText>Equation Chapter 1 Section 1</w:instrText>
      </w:r>
      <w:r w:rsidRPr="002D08F9">
        <w:rPr>
          <w:b/>
          <w:lang w:eastAsia="zh-CN"/>
        </w:rPr>
        <w:fldChar w:fldCharType="begin"/>
      </w:r>
      <w:r w:rsidRPr="002D08F9">
        <w:rPr>
          <w:b/>
          <w:lang w:eastAsia="zh-CN"/>
        </w:rPr>
        <w:instrText xml:space="preserve"> SEQ MTEqn \r \h \* MERGEFORMAT </w:instrText>
      </w:r>
      <w:r w:rsidRPr="002D08F9">
        <w:rPr>
          <w:b/>
          <w:lang w:eastAsia="zh-CN"/>
        </w:rPr>
        <w:fldChar w:fldCharType="end"/>
      </w:r>
      <w:r w:rsidRPr="002D08F9">
        <w:rPr>
          <w:b/>
          <w:lang w:eastAsia="zh-CN"/>
        </w:rPr>
        <w:fldChar w:fldCharType="begin"/>
      </w:r>
      <w:r w:rsidRPr="002D08F9">
        <w:rPr>
          <w:b/>
          <w:lang w:eastAsia="zh-CN"/>
        </w:rPr>
        <w:instrText xml:space="preserve"> SEQ MTSec \r 1 \h \* MERGEFORMAT </w:instrText>
      </w:r>
      <w:r w:rsidRPr="002D08F9">
        <w:rPr>
          <w:b/>
          <w:lang w:eastAsia="zh-CN"/>
        </w:rPr>
        <w:fldChar w:fldCharType="end"/>
      </w:r>
      <w:r w:rsidRPr="002D08F9">
        <w:rPr>
          <w:b/>
          <w:lang w:eastAsia="zh-CN"/>
        </w:rPr>
        <w:fldChar w:fldCharType="begin"/>
      </w:r>
      <w:r w:rsidRPr="002D08F9">
        <w:rPr>
          <w:b/>
          <w:lang w:eastAsia="zh-CN"/>
        </w:rPr>
        <w:instrText xml:space="preserve"> SEQ MTChap \r 1 \h \* MERGEFORMAT </w:instrText>
      </w:r>
      <w:r w:rsidRPr="002D08F9">
        <w:rPr>
          <w:b/>
          <w:lang w:eastAsia="zh-CN"/>
        </w:rPr>
        <w:fldChar w:fldCharType="end"/>
      </w:r>
      <w:r w:rsidRPr="002D08F9">
        <w:rPr>
          <w:b/>
          <w:lang w:eastAsia="zh-CN"/>
        </w:rPr>
        <w:fldChar w:fldCharType="end"/>
      </w:r>
      <w:r w:rsidR="007F2229" w:rsidRPr="002D08F9">
        <w:rPr>
          <w:b/>
          <w:noProof/>
          <w:sz w:val="28"/>
          <w:szCs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2D08F9">
        <w:rPr>
          <w:rFonts w:ascii="Arial" w:hAnsi="Arial" w:cs="Arial"/>
          <w:b/>
          <w:bCs/>
          <w:sz w:val="28"/>
          <w:szCs w:val="28"/>
          <w:lang w:eastAsia="zh-CN"/>
        </w:rPr>
        <w:t>3GPP TSG RAN WG1</w:t>
      </w:r>
      <w:r w:rsidR="00AC0D23" w:rsidRPr="002D08F9">
        <w:rPr>
          <w:rFonts w:ascii="Arial" w:hAnsi="Arial" w:cs="Arial"/>
          <w:b/>
          <w:bCs/>
          <w:sz w:val="28"/>
          <w:szCs w:val="28"/>
          <w:lang w:eastAsia="zh-CN"/>
        </w:rPr>
        <w:t xml:space="preserve"> </w:t>
      </w:r>
      <w:r w:rsidR="0093035F" w:rsidRPr="002D08F9">
        <w:rPr>
          <w:rFonts w:ascii="Arial" w:hAnsi="Arial" w:cs="Arial"/>
          <w:b/>
          <w:bCs/>
          <w:sz w:val="28"/>
          <w:szCs w:val="28"/>
          <w:lang w:eastAsia="zh-CN"/>
        </w:rPr>
        <w:t>#1</w:t>
      </w:r>
      <w:r w:rsidR="003204B5" w:rsidRPr="002D08F9">
        <w:rPr>
          <w:rFonts w:ascii="Arial" w:hAnsi="Arial" w:cs="Arial"/>
          <w:b/>
          <w:bCs/>
          <w:sz w:val="28"/>
          <w:szCs w:val="28"/>
          <w:lang w:eastAsia="zh-CN"/>
        </w:rPr>
        <w:t>20</w:t>
      </w:r>
      <w:r w:rsidR="005E7591" w:rsidRPr="002D08F9">
        <w:rPr>
          <w:rFonts w:ascii="Arial" w:hAnsi="Arial" w:cs="Arial" w:hint="eastAsia"/>
          <w:b/>
          <w:bCs/>
          <w:sz w:val="28"/>
          <w:szCs w:val="28"/>
          <w:lang w:eastAsia="zh-CN"/>
        </w:rPr>
        <w:t>bis</w:t>
      </w:r>
      <w:r w:rsidR="000E1E2B" w:rsidRPr="002D08F9">
        <w:rPr>
          <w:rFonts w:ascii="Arial" w:hAnsi="Arial" w:cs="Arial"/>
          <w:b/>
          <w:bCs/>
          <w:sz w:val="28"/>
          <w:szCs w:val="28"/>
          <w:lang w:eastAsia="zh-CN"/>
        </w:rPr>
        <w:t xml:space="preserve"> </w:t>
      </w:r>
      <w:r w:rsidR="000E1E2B" w:rsidRPr="002D08F9">
        <w:rPr>
          <w:rFonts w:ascii="Arial" w:eastAsia="MS Mincho" w:hAnsi="Arial" w:cs="Arial"/>
          <w:b/>
          <w:bCs/>
          <w:sz w:val="28"/>
          <w:szCs w:val="28"/>
          <w:lang w:eastAsia="ja-JP"/>
        </w:rPr>
        <w:t xml:space="preserve">   </w:t>
      </w:r>
      <w:r w:rsidR="000E1E2B" w:rsidRPr="002D08F9">
        <w:rPr>
          <w:rFonts w:ascii="Arial" w:hAnsi="Arial" w:cs="Arial"/>
          <w:b/>
          <w:bCs/>
          <w:sz w:val="28"/>
          <w:szCs w:val="28"/>
          <w:lang w:eastAsia="zh-CN"/>
        </w:rPr>
        <w:t xml:space="preserve">  </w:t>
      </w:r>
      <w:r w:rsidR="0044682A"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193691"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596D33" w:rsidRPr="002D08F9">
        <w:rPr>
          <w:rFonts w:ascii="Arial" w:hAnsi="Arial" w:cs="Arial"/>
          <w:b/>
          <w:bCs/>
          <w:sz w:val="28"/>
          <w:szCs w:val="28"/>
          <w:lang w:eastAsia="zh-CN"/>
        </w:rPr>
        <w:t xml:space="preserve"> </w:t>
      </w:r>
      <w:r w:rsidR="004A0974" w:rsidRPr="002D08F9">
        <w:rPr>
          <w:rFonts w:ascii="Arial" w:hAnsi="Arial" w:cs="Arial"/>
          <w:b/>
          <w:bCs/>
          <w:sz w:val="28"/>
          <w:szCs w:val="28"/>
          <w:lang w:eastAsia="zh-CN"/>
        </w:rPr>
        <w:t xml:space="preserve">   </w:t>
      </w:r>
      <w:r w:rsidR="00276F77" w:rsidRPr="002D08F9">
        <w:rPr>
          <w:rFonts w:ascii="Arial" w:hAnsi="Arial" w:cs="Arial"/>
          <w:b/>
          <w:bCs/>
          <w:sz w:val="28"/>
          <w:szCs w:val="28"/>
          <w:lang w:eastAsia="zh-CN"/>
        </w:rPr>
        <w:t>R1-</w:t>
      </w:r>
      <w:r w:rsidR="00CA3FF9" w:rsidRPr="00CA3FF9">
        <w:t xml:space="preserve"> </w:t>
      </w:r>
      <w:r w:rsidR="00CA3FF9" w:rsidRPr="00CA3FF9">
        <w:rPr>
          <w:rFonts w:ascii="Arial" w:hAnsi="Arial" w:cs="Arial"/>
          <w:b/>
          <w:bCs/>
          <w:sz w:val="28"/>
          <w:szCs w:val="28"/>
          <w:lang w:eastAsia="zh-CN"/>
        </w:rPr>
        <w:t>2501880</w:t>
      </w:r>
      <w:bookmarkStart w:id="0" w:name="_GoBack"/>
      <w:bookmarkEnd w:id="0"/>
    </w:p>
    <w:p w14:paraId="764D061D" w14:textId="77777777" w:rsidR="005E7591" w:rsidRPr="002D08F9" w:rsidRDefault="005E7591" w:rsidP="005E7591">
      <w:pPr>
        <w:tabs>
          <w:tab w:val="center" w:pos="4536"/>
          <w:tab w:val="right" w:pos="9072"/>
        </w:tabs>
        <w:rPr>
          <w:rFonts w:ascii="Arial" w:eastAsia="MS Mincho" w:hAnsi="Arial" w:cs="Arial"/>
          <w:b/>
          <w:bCs/>
          <w:sz w:val="28"/>
          <w:szCs w:val="28"/>
          <w:lang w:eastAsia="ja-JP"/>
        </w:rPr>
      </w:pPr>
      <w:bookmarkStart w:id="1" w:name="OLE_LINK13"/>
      <w:bookmarkStart w:id="2" w:name="OLE_LINK14"/>
      <w:r w:rsidRPr="002D08F9">
        <w:rPr>
          <w:rFonts w:ascii="Arial" w:eastAsia="Tahoma" w:hAnsi="Arial" w:cs="Arial"/>
          <w:b/>
          <w:bCs/>
          <w:sz w:val="28"/>
          <w:szCs w:val="28"/>
          <w:lang w:val="en-GB" w:eastAsia="zh-CN"/>
        </w:rPr>
        <w:t>Wuhan, China, April 07</w:t>
      </w:r>
      <w:r w:rsidRPr="002D08F9">
        <w:rPr>
          <w:rFonts w:ascii="Arial" w:eastAsia="Tahoma" w:hAnsi="Arial" w:cs="Arial"/>
          <w:b/>
          <w:bCs/>
          <w:sz w:val="28"/>
          <w:szCs w:val="28"/>
          <w:vertAlign w:val="superscript"/>
          <w:lang w:val="en-GB" w:eastAsia="zh-CN"/>
        </w:rPr>
        <w:t xml:space="preserve">th </w:t>
      </w:r>
      <w:r w:rsidRPr="002D08F9">
        <w:rPr>
          <w:rFonts w:ascii="Arial" w:eastAsia="Tahoma" w:hAnsi="Arial" w:cs="Arial"/>
          <w:b/>
          <w:bCs/>
          <w:sz w:val="28"/>
          <w:szCs w:val="28"/>
          <w:lang w:val="en-GB" w:eastAsia="zh-CN"/>
        </w:rPr>
        <w:t>– 11</w:t>
      </w:r>
      <w:r w:rsidRPr="002D08F9">
        <w:rPr>
          <w:rFonts w:ascii="Arial" w:eastAsia="Tahoma" w:hAnsi="Arial" w:cs="Arial"/>
          <w:b/>
          <w:bCs/>
          <w:sz w:val="28"/>
          <w:szCs w:val="28"/>
          <w:vertAlign w:val="superscript"/>
          <w:lang w:val="en-GB" w:eastAsia="zh-CN"/>
        </w:rPr>
        <w:t>th</w:t>
      </w:r>
      <w:r w:rsidRPr="002D08F9">
        <w:rPr>
          <w:rFonts w:ascii="Arial" w:eastAsia="Tahoma" w:hAnsi="Arial" w:cs="Arial"/>
          <w:b/>
          <w:bCs/>
          <w:sz w:val="28"/>
          <w:szCs w:val="28"/>
          <w:lang w:val="en-GB" w:eastAsia="zh-CN"/>
        </w:rPr>
        <w:t>, 2025</w:t>
      </w:r>
      <w:bookmarkEnd w:id="1"/>
      <w:bookmarkEnd w:id="2"/>
    </w:p>
    <w:p w14:paraId="2AC53D6F" w14:textId="77777777" w:rsidR="003C346D" w:rsidRPr="002D08F9" w:rsidRDefault="003C346D" w:rsidP="005E7591">
      <w:pPr>
        <w:pBdr>
          <w:top w:val="single" w:sz="4" w:space="0" w:color="auto"/>
        </w:pBdr>
        <w:spacing w:after="0"/>
        <w:rPr>
          <w:b/>
          <w:bCs/>
          <w:highlight w:val="yellow"/>
        </w:rPr>
      </w:pPr>
    </w:p>
    <w:p w14:paraId="6BD290DB" w14:textId="20C03B0C" w:rsidR="003C346D" w:rsidRPr="002D08F9" w:rsidRDefault="003C346D" w:rsidP="005E7591">
      <w:pPr>
        <w:spacing w:after="60"/>
        <w:ind w:left="1555" w:hanging="1555"/>
        <w:rPr>
          <w:rFonts w:eastAsia="MS PGothic"/>
          <w:b/>
          <w:lang w:eastAsia="zh-CN"/>
        </w:rPr>
      </w:pPr>
      <w:r w:rsidRPr="002D08F9">
        <w:rPr>
          <w:b/>
        </w:rPr>
        <w:t>Agenda Item:</w:t>
      </w:r>
      <w:r w:rsidRPr="002D08F9">
        <w:rPr>
          <w:b/>
        </w:rPr>
        <w:tab/>
      </w:r>
      <w:r w:rsidR="002E6B9B" w:rsidRPr="002D08F9">
        <w:rPr>
          <w:b/>
        </w:rPr>
        <w:t>9.</w:t>
      </w:r>
      <w:r w:rsidR="0084734D" w:rsidRPr="002D08F9">
        <w:rPr>
          <w:b/>
        </w:rPr>
        <w:t>11</w:t>
      </w:r>
      <w:r w:rsidR="002E6B9B" w:rsidRPr="002D08F9">
        <w:rPr>
          <w:b/>
        </w:rPr>
        <w:t>.</w:t>
      </w:r>
      <w:r w:rsidR="0084734D" w:rsidRPr="002D08F9">
        <w:rPr>
          <w:b/>
        </w:rPr>
        <w:t>1</w:t>
      </w:r>
    </w:p>
    <w:p w14:paraId="080C10FB" w14:textId="5DC9EF90" w:rsidR="003C346D" w:rsidRPr="002D08F9" w:rsidRDefault="00997F89" w:rsidP="005E7591">
      <w:pPr>
        <w:spacing w:after="60"/>
        <w:ind w:left="1555" w:hanging="1555"/>
        <w:rPr>
          <w:b/>
          <w:lang w:eastAsia="zh-CN"/>
        </w:rPr>
      </w:pPr>
      <w:r w:rsidRPr="002D08F9">
        <w:rPr>
          <w:b/>
        </w:rPr>
        <w:t>Source:</w:t>
      </w:r>
      <w:r w:rsidRPr="002D08F9">
        <w:rPr>
          <w:b/>
        </w:rPr>
        <w:tab/>
      </w:r>
      <w:r w:rsidR="00150B7C" w:rsidRPr="002D08F9">
        <w:rPr>
          <w:b/>
          <w:lang w:eastAsia="zh-CN"/>
        </w:rPr>
        <w:t>Spreadtrum, UNISOC</w:t>
      </w:r>
    </w:p>
    <w:p w14:paraId="51F4248E" w14:textId="63A0366B" w:rsidR="003C346D" w:rsidRPr="002D08F9" w:rsidRDefault="003C346D" w:rsidP="005E7591">
      <w:pPr>
        <w:spacing w:after="60"/>
        <w:ind w:left="1555" w:hanging="1555"/>
        <w:rPr>
          <w:b/>
          <w:lang w:eastAsia="zh-CN"/>
        </w:rPr>
      </w:pPr>
      <w:r w:rsidRPr="002D08F9">
        <w:rPr>
          <w:b/>
        </w:rPr>
        <w:t>Title:</w:t>
      </w:r>
      <w:r w:rsidRPr="002D08F9">
        <w:rPr>
          <w:b/>
        </w:rPr>
        <w:tab/>
      </w:r>
      <w:r w:rsidR="0084734D" w:rsidRPr="002D08F9">
        <w:rPr>
          <w:b/>
          <w:lang w:eastAsia="zh-CN"/>
        </w:rPr>
        <w:t>Discussion on NR-NTN downlink coverage enhancement</w:t>
      </w:r>
      <w:r w:rsidR="00E82B99" w:rsidRPr="002D08F9">
        <w:rPr>
          <w:b/>
        </w:rPr>
        <w:t xml:space="preserve"> </w:t>
      </w:r>
    </w:p>
    <w:p w14:paraId="1E2B3E58" w14:textId="77777777" w:rsidR="003C346D" w:rsidRPr="002D08F9" w:rsidRDefault="003C346D" w:rsidP="005E7591">
      <w:pPr>
        <w:spacing w:after="60"/>
        <w:ind w:left="1555" w:hanging="1555"/>
        <w:rPr>
          <w:b/>
        </w:rPr>
      </w:pPr>
      <w:r w:rsidRPr="002D08F9">
        <w:rPr>
          <w:b/>
        </w:rPr>
        <w:t>Document for:</w:t>
      </w:r>
      <w:r w:rsidRPr="002D08F9">
        <w:rPr>
          <w:b/>
        </w:rPr>
        <w:tab/>
      </w:r>
      <w:r w:rsidR="00D507E5" w:rsidRPr="002D08F9">
        <w:rPr>
          <w:b/>
        </w:rPr>
        <w:t>Discussion</w:t>
      </w:r>
      <w:r w:rsidR="00A14304" w:rsidRPr="002D08F9">
        <w:rPr>
          <w:b/>
        </w:rPr>
        <w:t xml:space="preserve"> and decision</w:t>
      </w:r>
    </w:p>
    <w:p w14:paraId="7C0378E0" w14:textId="77777777" w:rsidR="009C0564" w:rsidRPr="002D08F9" w:rsidRDefault="009C0564" w:rsidP="005E7591">
      <w:pPr>
        <w:pBdr>
          <w:bottom w:val="single" w:sz="4" w:space="1" w:color="auto"/>
        </w:pBdr>
        <w:spacing w:after="0"/>
        <w:rPr>
          <w:b/>
        </w:rPr>
      </w:pPr>
    </w:p>
    <w:p w14:paraId="5B44B3EC" w14:textId="77777777" w:rsidR="00936E21" w:rsidRPr="002D08F9" w:rsidRDefault="00936E21" w:rsidP="005E7591">
      <w:pPr>
        <w:pStyle w:val="1"/>
        <w:rPr>
          <w:sz w:val="22"/>
          <w:szCs w:val="22"/>
          <w:lang w:eastAsia="zh-CN"/>
        </w:rPr>
      </w:pPr>
      <w:r w:rsidRPr="002D08F9">
        <w:rPr>
          <w:sz w:val="22"/>
          <w:szCs w:val="22"/>
          <w:lang w:eastAsia="zh-CN"/>
        </w:rPr>
        <w:t>Introduction</w:t>
      </w:r>
    </w:p>
    <w:p w14:paraId="5F573DBB" w14:textId="6731A4ED" w:rsidR="0084734D" w:rsidRPr="002D08F9" w:rsidRDefault="0084734D" w:rsidP="005E7591">
      <w:pPr>
        <w:rPr>
          <w:lang w:val="en-GB" w:eastAsia="zh-CN"/>
        </w:rPr>
      </w:pPr>
      <w:r w:rsidRPr="002D08F9">
        <w:rPr>
          <w:lang w:val="en-GB" w:eastAsia="zh-CN"/>
        </w:rPr>
        <w:t xml:space="preserve">The </w:t>
      </w:r>
      <w:r w:rsidR="00DE105B" w:rsidRPr="002D08F9">
        <w:rPr>
          <w:lang w:val="en-GB" w:eastAsia="zh-CN"/>
        </w:rPr>
        <w:t xml:space="preserve">revised </w:t>
      </w:r>
      <w:r w:rsidRPr="002D08F9">
        <w:rPr>
          <w:lang w:val="en-GB" w:eastAsia="zh-CN"/>
        </w:rPr>
        <w:t>WID on</w:t>
      </w:r>
      <w:r w:rsidRPr="002D08F9">
        <w:t xml:space="preserve"> </w:t>
      </w:r>
      <w:r w:rsidRPr="002D08F9">
        <w:rPr>
          <w:lang w:val="en-GB" w:eastAsia="zh-CN"/>
        </w:rPr>
        <w:t xml:space="preserve">Non-Terrestrial Networks (NTN) for NR Phase 3 is approved in [1]. </w:t>
      </w:r>
      <w:r w:rsidR="003B7BD0" w:rsidRPr="002D08F9">
        <w:rPr>
          <w:lang w:val="en-GB" w:eastAsia="zh-CN"/>
        </w:rPr>
        <w:t xml:space="preserve">The objectives of the work item </w:t>
      </w:r>
      <w:r w:rsidR="003B7BD0" w:rsidRPr="002D08F9">
        <w:rPr>
          <w:rFonts w:hint="eastAsia"/>
          <w:lang w:val="en-GB" w:eastAsia="zh-CN"/>
        </w:rPr>
        <w:t>on</w:t>
      </w:r>
      <w:r w:rsidR="003B7BD0" w:rsidRPr="002D08F9">
        <w:rPr>
          <w:lang w:val="en-GB" w:eastAsia="zh-CN"/>
        </w:rPr>
        <w:t xml:space="preserve"> DL </w:t>
      </w:r>
      <w:r w:rsidR="003B7BD0" w:rsidRPr="002D08F9">
        <w:rPr>
          <w:rFonts w:hint="eastAsia"/>
          <w:lang w:val="en-GB" w:eastAsia="zh-CN"/>
        </w:rPr>
        <w:t>coverage</w:t>
      </w:r>
      <w:r w:rsidR="003B7BD0" w:rsidRPr="002D08F9">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2D08F9" w14:paraId="71B33B80" w14:textId="77777777" w:rsidTr="00A272D6">
        <w:tc>
          <w:tcPr>
            <w:tcW w:w="9307" w:type="dxa"/>
          </w:tcPr>
          <w:p w14:paraId="4DF10A14" w14:textId="77777777" w:rsidR="00DE105B" w:rsidRPr="002D08F9" w:rsidRDefault="00DE105B" w:rsidP="005E7591">
            <w:pPr>
              <w:numPr>
                <w:ilvl w:val="0"/>
                <w:numId w:val="21"/>
              </w:numPr>
              <w:overflowPunct w:val="0"/>
              <w:snapToGrid/>
              <w:spacing w:after="0" w:line="276" w:lineRule="auto"/>
              <w:textAlignment w:val="baseline"/>
              <w:rPr>
                <w:rFonts w:eastAsia="Calibri"/>
                <w:lang w:eastAsia="ko-KR"/>
              </w:rPr>
            </w:pPr>
            <w:r w:rsidRPr="002D08F9">
              <w:rPr>
                <w:rFonts w:eastAsia="Calibri"/>
                <w:lang w:eastAsia="ko-KR"/>
              </w:rPr>
              <w:t>Specify</w:t>
            </w:r>
            <w:bookmarkStart w:id="3" w:name="_Hlk153196886"/>
            <w:r w:rsidRPr="002D08F9">
              <w:rPr>
                <w:rFonts w:eastAsia="Calibri"/>
                <w:lang w:eastAsia="ko-KR"/>
              </w:rPr>
              <w:t xml:space="preserve"> </w:t>
            </w:r>
            <w:bookmarkEnd w:id="3"/>
            <w:r w:rsidRPr="002D08F9">
              <w:rPr>
                <w:rFonts w:eastAsia="Calibri"/>
                <w:lang w:eastAsia="ko-KR"/>
              </w:rPr>
              <w:t>downlink coverage enhancements targeting support for additional reference satellite payload parameters covering both GSO and NGSO constellations operating in FR1-NTN or FR2-NTN [RAN1, RAN2, RAN4]</w:t>
            </w:r>
          </w:p>
          <w:p w14:paraId="331C7AA8"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69A4D41"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892A8BB" w14:textId="77777777" w:rsidR="00DE105B" w:rsidRPr="002D08F9" w:rsidRDefault="00DE105B" w:rsidP="005E7591">
            <w:pPr>
              <w:numPr>
                <w:ilvl w:val="0"/>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D5FD9E9" w14:textId="77777777" w:rsidR="00DE105B" w:rsidRPr="002D08F9" w:rsidRDefault="00DE105B" w:rsidP="005E7591">
            <w:pPr>
              <w:numPr>
                <w:ilvl w:val="1"/>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Link level enhancements are to be specified for the following channels:</w:t>
            </w:r>
          </w:p>
          <w:p w14:paraId="2137A087"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PDCCH at least for CSS (except for Type-3) via PDCCH repetition</w:t>
            </w:r>
          </w:p>
          <w:p w14:paraId="6E162F8F"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PDSCH with Msg4 via PDSCH repetition</w:t>
            </w:r>
          </w:p>
          <w:p w14:paraId="642B7CF4" w14:textId="77777777" w:rsidR="00DE105B" w:rsidRPr="002D08F9" w:rsidRDefault="00DE105B" w:rsidP="005E7591">
            <w:pPr>
              <w:numPr>
                <w:ilvl w:val="2"/>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 xml:space="preserve">PDSCH with SIB1 via </w:t>
            </w:r>
            <w:bookmarkStart w:id="4" w:name="OLE_LINK58"/>
            <w:bookmarkStart w:id="5" w:name="OLE_LINK59"/>
            <w:r w:rsidRPr="002D08F9">
              <w:rPr>
                <w:rFonts w:eastAsia="Calibri"/>
                <w:lang w:eastAsia="zh-CN"/>
              </w:rPr>
              <w:t xml:space="preserve">2 </w:t>
            </w:r>
            <w:bookmarkEnd w:id="4"/>
            <w:bookmarkEnd w:id="5"/>
            <w:r w:rsidRPr="002D08F9">
              <w:rPr>
                <w:rFonts w:eastAsia="Calibri"/>
                <w:lang w:eastAsia="zh-CN"/>
              </w:rPr>
              <w:t>PDSCH repetitions within 20 ms duration</w:t>
            </w:r>
          </w:p>
          <w:p w14:paraId="73658E27" w14:textId="77777777" w:rsidR="00DE105B" w:rsidRPr="002D08F9" w:rsidRDefault="00DE105B" w:rsidP="005E7591">
            <w:pPr>
              <w:numPr>
                <w:ilvl w:val="1"/>
                <w:numId w:val="20"/>
              </w:numPr>
              <w:tabs>
                <w:tab w:val="left" w:pos="0"/>
              </w:tabs>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System-level enhancements are to be specified for the following:</w:t>
            </w:r>
          </w:p>
          <w:p w14:paraId="1A0B757E" w14:textId="77777777" w:rsidR="00DE105B" w:rsidRPr="002D08F9" w:rsidRDefault="00DE105B" w:rsidP="005E7591">
            <w:pPr>
              <w:numPr>
                <w:ilvl w:val="2"/>
                <w:numId w:val="20"/>
              </w:numPr>
              <w:overflowPunct w:val="0"/>
              <w:snapToGrid/>
              <w:spacing w:after="180"/>
              <w:textAlignment w:val="baseline"/>
              <w:rPr>
                <w:rFonts w:eastAsia="Calibri"/>
                <w:lang w:eastAsia="zh-CN"/>
              </w:rPr>
            </w:pPr>
            <w:r w:rsidRPr="002D08F9">
              <w:rPr>
                <w:rFonts w:eastAsia="Calibri"/>
                <w:lang w:eastAsia="zh-CN"/>
              </w:rPr>
              <w:t>Support of extended periodicity of the half frames with SS/PBCH blocks assumed by UE during initial access.</w:t>
            </w:r>
          </w:p>
          <w:p w14:paraId="44A7180C" w14:textId="77777777" w:rsidR="00DE105B" w:rsidRPr="002D08F9" w:rsidRDefault="00DE105B" w:rsidP="005E7591">
            <w:pPr>
              <w:numPr>
                <w:ilvl w:val="3"/>
                <w:numId w:val="20"/>
              </w:numPr>
              <w:overflowPunct w:val="0"/>
              <w:snapToGrid/>
              <w:spacing w:after="180"/>
              <w:textAlignment w:val="baseline"/>
              <w:rPr>
                <w:rFonts w:eastAsia="Calibri"/>
                <w:lang w:eastAsia="zh-CN"/>
              </w:rPr>
            </w:pPr>
            <w:r w:rsidRPr="002D08F9">
              <w:rPr>
                <w:rFonts w:eastAsia="Calibri"/>
                <w:lang w:eastAsia="zh-CN"/>
              </w:rPr>
              <w:t>The maximum of the additional default value (apart from the existing 20ms value) is 160 ms</w:t>
            </w:r>
          </w:p>
          <w:p w14:paraId="595263D1" w14:textId="77777777" w:rsidR="00DE105B" w:rsidRPr="002D08F9" w:rsidRDefault="00DE105B" w:rsidP="005E7591">
            <w:pPr>
              <w:numPr>
                <w:ilvl w:val="0"/>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Notes for this objective:</w:t>
            </w:r>
          </w:p>
          <w:p w14:paraId="48CC3280"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SSB channel enhancement other than SSB periodicity extension is not considered</w:t>
            </w:r>
          </w:p>
          <w:p w14:paraId="5CBA2FB7" w14:textId="77777777" w:rsidR="00DE105B" w:rsidRPr="002D08F9" w:rsidRDefault="00DE105B" w:rsidP="005E7591">
            <w:pPr>
              <w:numPr>
                <w:ilvl w:val="2"/>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RAN1 should consider issues such as UE’s cell search complexity and impact to initial cell selection, latency and success rate, for the above extension</w:t>
            </w:r>
          </w:p>
          <w:p w14:paraId="6DC569CD"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The SSB periodicity enhancements potentially defined in this WID only apply to NTN operation</w:t>
            </w:r>
          </w:p>
          <w:p w14:paraId="4978D402" w14:textId="77777777" w:rsidR="00DE105B"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t>Antenna gain of UE shall be assumed to be -5.5dBi in case of smartphone in FR1-NTN, the UE is assumed to be a full duplex UE, and at least 2Rx are considered at the UE</w:t>
            </w:r>
          </w:p>
          <w:p w14:paraId="4FCC750C" w14:textId="0545ED1C" w:rsidR="0084734D" w:rsidRPr="002D08F9" w:rsidRDefault="00DE105B" w:rsidP="005E7591">
            <w:pPr>
              <w:numPr>
                <w:ilvl w:val="1"/>
                <w:numId w:val="20"/>
              </w:numPr>
              <w:overflowPunct w:val="0"/>
              <w:autoSpaceDE/>
              <w:autoSpaceDN/>
              <w:adjustRightInd/>
              <w:snapToGrid/>
              <w:spacing w:after="0" w:line="276" w:lineRule="auto"/>
              <w:contextualSpacing/>
              <w:textAlignment w:val="baseline"/>
              <w:rPr>
                <w:rFonts w:eastAsia="Calibri"/>
                <w:lang w:eastAsia="zh-CN"/>
              </w:rPr>
            </w:pPr>
            <w:r w:rsidRPr="002D08F9">
              <w:rPr>
                <w:rFonts w:eastAsia="Calibri"/>
                <w:lang w:eastAsia="zh-CN"/>
              </w:rPr>
              <w:lastRenderedPageBreak/>
              <w:t>NGSO to be considered in priority: LEO Set-1 @ 600 km</w:t>
            </w:r>
          </w:p>
        </w:tc>
      </w:tr>
    </w:tbl>
    <w:p w14:paraId="03FE9E28" w14:textId="505FD110" w:rsidR="0084734D" w:rsidRPr="002D08F9" w:rsidRDefault="0084734D" w:rsidP="005E7591">
      <w:pPr>
        <w:rPr>
          <w:bCs/>
          <w:iCs/>
        </w:rPr>
      </w:pPr>
      <w:r w:rsidRPr="002D08F9">
        <w:rPr>
          <w:bCs/>
          <w:iCs/>
        </w:rPr>
        <w:lastRenderedPageBreak/>
        <w:t xml:space="preserve">In this paper, we share our views on </w:t>
      </w:r>
      <w:r w:rsidR="00A672F8" w:rsidRPr="002D08F9">
        <w:rPr>
          <w:bCs/>
          <w:iCs/>
        </w:rPr>
        <w:t>NR-NTN downlink coverage enhancement</w:t>
      </w:r>
      <w:r w:rsidRPr="002D08F9">
        <w:rPr>
          <w:bCs/>
          <w:iCs/>
        </w:rPr>
        <w:t>.</w:t>
      </w:r>
    </w:p>
    <w:p w14:paraId="488EB371" w14:textId="06E425FD" w:rsidR="00543037" w:rsidRPr="002D08F9" w:rsidRDefault="00543037" w:rsidP="005E7591">
      <w:pPr>
        <w:rPr>
          <w:lang w:eastAsia="zh-CN"/>
        </w:rPr>
      </w:pPr>
    </w:p>
    <w:p w14:paraId="5A3D2437" w14:textId="76473BFE" w:rsidR="00936E21" w:rsidRPr="002D08F9" w:rsidRDefault="0015786B" w:rsidP="005E7591">
      <w:pPr>
        <w:pStyle w:val="1"/>
        <w:rPr>
          <w:sz w:val="22"/>
          <w:szCs w:val="22"/>
          <w:lang w:eastAsia="zh-CN"/>
        </w:rPr>
      </w:pPr>
      <w:r w:rsidRPr="002D08F9">
        <w:rPr>
          <w:sz w:val="22"/>
          <w:szCs w:val="22"/>
          <w:lang w:eastAsia="zh-CN"/>
        </w:rPr>
        <w:t>Link level enhancements</w:t>
      </w:r>
    </w:p>
    <w:p w14:paraId="0B6B52EE" w14:textId="563A91A0" w:rsidR="00A9024E" w:rsidRPr="002D08F9" w:rsidRDefault="00A9024E" w:rsidP="005E7591">
      <w:pPr>
        <w:rPr>
          <w:lang w:eastAsia="zh-CN"/>
        </w:rPr>
      </w:pPr>
      <w:r w:rsidRPr="002D08F9">
        <w:rPr>
          <w:lang w:eastAsia="zh-CN"/>
        </w:rPr>
        <w:t>I</w:t>
      </w:r>
      <w:r w:rsidRPr="002D08F9">
        <w:rPr>
          <w:rFonts w:hint="eastAsia"/>
          <w:lang w:eastAsia="zh-CN"/>
        </w:rPr>
        <w:t>n</w:t>
      </w:r>
      <w:r w:rsidRPr="002D08F9">
        <w:rPr>
          <w:lang w:eastAsia="zh-CN"/>
        </w:rPr>
        <w:t xml:space="preserve"> RAN1#11</w:t>
      </w:r>
      <w:r w:rsidR="005E0014" w:rsidRPr="002D08F9">
        <w:rPr>
          <w:lang w:eastAsia="zh-CN"/>
        </w:rPr>
        <w:t>8</w:t>
      </w:r>
      <w:r w:rsidRPr="002D08F9">
        <w:rPr>
          <w:rFonts w:hint="eastAsia"/>
          <w:lang w:eastAsia="zh-CN"/>
        </w:rPr>
        <w:t>,</w:t>
      </w:r>
      <w:r w:rsidRPr="002D08F9">
        <w:rPr>
          <w:lang w:eastAsia="zh-CN"/>
        </w:rPr>
        <w:t xml:space="preserve"> the following </w:t>
      </w:r>
      <w:r w:rsidR="005E0014" w:rsidRPr="002D08F9">
        <w:rPr>
          <w:lang w:eastAsia="zh-CN"/>
        </w:rPr>
        <w:t xml:space="preserve">agreement on the NTN DL coverage enhancements at both system level and link level </w:t>
      </w:r>
      <w:r w:rsidRPr="002D08F9">
        <w:rPr>
          <w:lang w:eastAsia="zh-CN"/>
        </w:rPr>
        <w:t>had been achieved [2].</w:t>
      </w:r>
    </w:p>
    <w:tbl>
      <w:tblPr>
        <w:tblStyle w:val="ad"/>
        <w:tblW w:w="0" w:type="auto"/>
        <w:tblLook w:val="04A0" w:firstRow="1" w:lastRow="0" w:firstColumn="1" w:lastColumn="0" w:noHBand="0" w:noVBand="1"/>
      </w:tblPr>
      <w:tblGrid>
        <w:gridCol w:w="9307"/>
      </w:tblGrid>
      <w:tr w:rsidR="00A9024E" w:rsidRPr="002D08F9" w14:paraId="4684818C" w14:textId="77777777" w:rsidTr="005F622A">
        <w:tc>
          <w:tcPr>
            <w:tcW w:w="9307" w:type="dxa"/>
          </w:tcPr>
          <w:p w14:paraId="009519DA" w14:textId="77777777" w:rsidR="005E0014" w:rsidRPr="002D08F9" w:rsidRDefault="005E0014" w:rsidP="005E7591">
            <w:pPr>
              <w:autoSpaceDE/>
              <w:autoSpaceDN/>
              <w:adjustRightInd/>
              <w:snapToGrid/>
              <w:spacing w:after="0"/>
              <w:rPr>
                <w:rFonts w:eastAsia="Batang"/>
                <w:lang w:val="en-GB"/>
              </w:rPr>
            </w:pPr>
            <w:r w:rsidRPr="002D08F9">
              <w:rPr>
                <w:rFonts w:eastAsia="Batang"/>
                <w:highlight w:val="green"/>
                <w:lang w:val="en-GB"/>
              </w:rPr>
              <w:t>Agreement</w:t>
            </w:r>
          </w:p>
          <w:p w14:paraId="730D7BB0" w14:textId="77777777" w:rsidR="005E0014" w:rsidRPr="002D08F9" w:rsidRDefault="005E0014" w:rsidP="005E7591">
            <w:pPr>
              <w:autoSpaceDE/>
              <w:autoSpaceDN/>
              <w:adjustRightInd/>
              <w:snapToGrid/>
              <w:spacing w:after="0"/>
              <w:rPr>
                <w:rFonts w:eastAsia="Batang"/>
                <w:lang w:val="en-GB"/>
              </w:rPr>
            </w:pPr>
            <w:r w:rsidRPr="002D08F9">
              <w:rPr>
                <w:rFonts w:eastAsia="Batang"/>
                <w:lang w:val="en-GB"/>
              </w:rPr>
              <w:t>As part of the NTN DL coverage enhancements at both system level and link level, RAN1 to consider:</w:t>
            </w:r>
          </w:p>
          <w:p w14:paraId="674EF151"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 xml:space="preserve">Extending the periodicity of the half frames with SS/PBCH blocks assumed by UE during initial access. </w:t>
            </w:r>
          </w:p>
          <w:p w14:paraId="5A8CA8D6" w14:textId="77777777" w:rsidR="005E0014" w:rsidRPr="002D08F9" w:rsidRDefault="005E0014" w:rsidP="005E7591">
            <w:pPr>
              <w:numPr>
                <w:ilvl w:val="1"/>
                <w:numId w:val="22"/>
              </w:numPr>
              <w:suppressAutoHyphens/>
              <w:autoSpaceDE/>
              <w:autoSpaceDN/>
              <w:adjustRightInd/>
              <w:snapToGrid/>
              <w:spacing w:after="0"/>
              <w:rPr>
                <w:rFonts w:eastAsia="Batang"/>
                <w:lang w:val="en-GB" w:eastAsia="x-none"/>
              </w:rPr>
            </w:pPr>
            <w:r w:rsidRPr="002D08F9">
              <w:rPr>
                <w:rFonts w:eastAsia="Batang"/>
                <w:lang w:val="en-GB" w:eastAsia="x-none"/>
              </w:rPr>
              <w:t>Default value[s] with extended periodicity assumed by NTN UE for initial access can be:</w:t>
            </w:r>
          </w:p>
          <w:p w14:paraId="6135EF9C" w14:textId="77777777" w:rsidR="005E0014" w:rsidRPr="002D08F9" w:rsidRDefault="005E0014" w:rsidP="005E7591">
            <w:pPr>
              <w:numPr>
                <w:ilvl w:val="2"/>
                <w:numId w:val="22"/>
              </w:numPr>
              <w:suppressAutoHyphens/>
              <w:autoSpaceDE/>
              <w:autoSpaceDN/>
              <w:adjustRightInd/>
              <w:snapToGrid/>
              <w:spacing w:after="0"/>
              <w:rPr>
                <w:rFonts w:eastAsia="Batang"/>
                <w:lang w:val="en-GB" w:eastAsia="x-none"/>
              </w:rPr>
            </w:pPr>
            <w:r w:rsidRPr="002D08F9">
              <w:rPr>
                <w:rFonts w:eastAsia="Batang"/>
                <w:lang w:val="en-GB" w:eastAsia="x-none"/>
              </w:rPr>
              <w:t>One [or more] values from the list {40ms, 80 ms, 160 ms, 320ms, 640ms}</w:t>
            </w:r>
          </w:p>
          <w:p w14:paraId="6D3613A7"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Potential enhancements for transmitting the DL common channels using a wider beam footprint, while DL/UL dedicated channels (incl. PRACH) may be transmitted using a narrower beam footprint</w:t>
            </w:r>
          </w:p>
          <w:p w14:paraId="4E9CE1A8" w14:textId="77777777" w:rsidR="005E0014" w:rsidRPr="002D08F9" w:rsidRDefault="005E0014" w:rsidP="005E7591">
            <w:pPr>
              <w:numPr>
                <w:ilvl w:val="0"/>
                <w:numId w:val="22"/>
              </w:numPr>
              <w:suppressAutoHyphens/>
              <w:autoSpaceDE/>
              <w:autoSpaceDN/>
              <w:adjustRightInd/>
              <w:snapToGrid/>
              <w:spacing w:after="0"/>
              <w:rPr>
                <w:rFonts w:eastAsia="Batang"/>
                <w:bCs/>
                <w:lang w:val="en-GB" w:eastAsia="x-none"/>
              </w:rPr>
            </w:pPr>
            <w:r w:rsidRPr="002D08F9">
              <w:rPr>
                <w:rFonts w:eastAsia="Batang"/>
                <w:bCs/>
                <w:lang w:val="en-GB" w:eastAsia="x-none"/>
              </w:rPr>
              <w:t>Link-level enhancements for the following channels:</w:t>
            </w:r>
          </w:p>
          <w:p w14:paraId="7389CAC3"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 xml:space="preserve">PDCCH </w:t>
            </w:r>
          </w:p>
          <w:p w14:paraId="083487CA"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 xml:space="preserve">PDSCH with Msg 4 </w:t>
            </w:r>
          </w:p>
          <w:p w14:paraId="624A080E" w14:textId="77777777" w:rsidR="005E0014"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PDSCH with SIB1/SIB19.</w:t>
            </w:r>
          </w:p>
          <w:p w14:paraId="4D23D95A" w14:textId="77777777" w:rsidR="005E0014" w:rsidRPr="002D08F9" w:rsidRDefault="005E0014" w:rsidP="005E7591">
            <w:pPr>
              <w:numPr>
                <w:ilvl w:val="2"/>
                <w:numId w:val="22"/>
              </w:numPr>
              <w:suppressAutoHyphens/>
              <w:autoSpaceDE/>
              <w:autoSpaceDN/>
              <w:adjustRightInd/>
              <w:snapToGrid/>
              <w:spacing w:after="0"/>
              <w:rPr>
                <w:rFonts w:eastAsia="Batang"/>
                <w:bCs/>
                <w:lang w:val="en-GB"/>
              </w:rPr>
            </w:pPr>
            <w:r w:rsidRPr="002D08F9">
              <w:rPr>
                <w:rFonts w:eastAsia="Batang"/>
                <w:bCs/>
                <w:lang w:val="en-GB"/>
              </w:rPr>
              <w:t>Note: link-level enhancements for PDSCH with SIB1/SIB19 may be applicable to other SIBs, without additional specification impact.</w:t>
            </w:r>
          </w:p>
          <w:p w14:paraId="33B51F74" w14:textId="021591BA" w:rsidR="00A9024E" w:rsidRPr="002D08F9" w:rsidRDefault="005E0014" w:rsidP="005E7591">
            <w:pPr>
              <w:numPr>
                <w:ilvl w:val="1"/>
                <w:numId w:val="22"/>
              </w:numPr>
              <w:suppressAutoHyphens/>
              <w:autoSpaceDE/>
              <w:autoSpaceDN/>
              <w:adjustRightInd/>
              <w:snapToGrid/>
              <w:spacing w:after="0"/>
              <w:rPr>
                <w:rFonts w:eastAsia="Batang"/>
                <w:bCs/>
                <w:lang w:val="en-GB"/>
              </w:rPr>
            </w:pPr>
            <w:r w:rsidRPr="002D08F9">
              <w:rPr>
                <w:rFonts w:eastAsia="Batang"/>
                <w:bCs/>
                <w:lang w:val="en-GB"/>
              </w:rPr>
              <w:t>Note: the above does not imply that all the channels above will be enhanced, but all of them should be considered based on this agreement</w:t>
            </w:r>
          </w:p>
        </w:tc>
      </w:tr>
    </w:tbl>
    <w:p w14:paraId="2CD090E4" w14:textId="47C835F3" w:rsidR="005E0014" w:rsidRPr="002D08F9" w:rsidRDefault="00A66998" w:rsidP="005E7591">
      <w:pPr>
        <w:rPr>
          <w:lang w:eastAsia="zh-CN"/>
        </w:rPr>
      </w:pPr>
      <w:r w:rsidRPr="002D08F9">
        <w:rPr>
          <w:rFonts w:hint="eastAsia"/>
          <w:lang w:eastAsia="zh-CN"/>
        </w:rPr>
        <w:t>I</w:t>
      </w:r>
      <w:r w:rsidRPr="002D08F9">
        <w:rPr>
          <w:lang w:eastAsia="zh-CN"/>
        </w:rPr>
        <w:t>n this section, we share our views on the NTN DL coverage enhancements at link level.</w:t>
      </w:r>
    </w:p>
    <w:p w14:paraId="0D0416E7" w14:textId="77777777" w:rsidR="005E0014" w:rsidRPr="002D08F9" w:rsidRDefault="005E0014" w:rsidP="005E7591">
      <w:pPr>
        <w:rPr>
          <w:lang w:eastAsia="zh-CN"/>
        </w:rPr>
      </w:pPr>
    </w:p>
    <w:p w14:paraId="646AA868" w14:textId="2CD81568" w:rsidR="00A9024E" w:rsidRPr="002D08F9" w:rsidRDefault="005E0014" w:rsidP="005E7591">
      <w:pPr>
        <w:pStyle w:val="20"/>
        <w:rPr>
          <w:sz w:val="22"/>
          <w:lang w:eastAsia="zh-CN"/>
        </w:rPr>
      </w:pPr>
      <w:r w:rsidRPr="002D08F9">
        <w:rPr>
          <w:sz w:val="22"/>
          <w:lang w:eastAsia="zh-CN"/>
        </w:rPr>
        <w:t>PDCCH</w:t>
      </w:r>
    </w:p>
    <w:p w14:paraId="63ED7FD6" w14:textId="701FD995" w:rsidR="00960B4D" w:rsidRPr="002D08F9" w:rsidRDefault="00960B4D" w:rsidP="005E7591">
      <w:pPr>
        <w:rPr>
          <w:lang w:eastAsia="zh-CN"/>
        </w:rPr>
      </w:pPr>
      <w:r w:rsidRPr="002D08F9">
        <w:rPr>
          <w:rFonts w:hint="eastAsia"/>
          <w:lang w:eastAsia="zh-CN"/>
        </w:rPr>
        <w:t>I</w:t>
      </w:r>
      <w:r w:rsidRPr="002D08F9">
        <w:rPr>
          <w:lang w:eastAsia="zh-CN"/>
        </w:rPr>
        <w:t>n</w:t>
      </w:r>
      <w:r w:rsidRPr="002D08F9">
        <w:rPr>
          <w:rFonts w:hint="eastAsia"/>
          <w:lang w:eastAsia="zh-CN"/>
        </w:rPr>
        <w:t xml:space="preserve"> </w:t>
      </w:r>
      <w:r w:rsidRPr="002D08F9">
        <w:rPr>
          <w:lang w:eastAsia="zh-CN"/>
        </w:rPr>
        <w:t>RAN1#11</w:t>
      </w:r>
      <w:r w:rsidR="009238CD" w:rsidRPr="002D08F9">
        <w:rPr>
          <w:lang w:eastAsia="zh-CN"/>
        </w:rPr>
        <w:t>9</w:t>
      </w:r>
      <w:r w:rsidRPr="002D08F9">
        <w:rPr>
          <w:lang w:eastAsia="zh-CN"/>
        </w:rPr>
        <w:t>, the following agreement on PDCCH coverage enhancement had been achieved</w:t>
      </w:r>
      <w:r w:rsidR="00635B8A" w:rsidRPr="002D08F9">
        <w:rPr>
          <w:lang w:eastAsia="zh-CN"/>
        </w:rPr>
        <w:t xml:space="preserve"> [</w:t>
      </w:r>
      <w:r w:rsidR="00B876E4" w:rsidRPr="002D08F9">
        <w:rPr>
          <w:lang w:eastAsia="zh-CN"/>
        </w:rPr>
        <w:t>3</w:t>
      </w:r>
      <w:r w:rsidR="00635B8A" w:rsidRPr="002D08F9">
        <w:rPr>
          <w:lang w:eastAsia="zh-CN"/>
        </w:rPr>
        <w:t>]</w:t>
      </w:r>
      <w:r w:rsidRPr="002D08F9">
        <w:rPr>
          <w:lang w:eastAsia="zh-CN"/>
        </w:rPr>
        <w:t>.</w:t>
      </w:r>
    </w:p>
    <w:tbl>
      <w:tblPr>
        <w:tblStyle w:val="ad"/>
        <w:tblW w:w="0" w:type="auto"/>
        <w:tblLook w:val="04A0" w:firstRow="1" w:lastRow="0" w:firstColumn="1" w:lastColumn="0" w:noHBand="0" w:noVBand="1"/>
      </w:tblPr>
      <w:tblGrid>
        <w:gridCol w:w="9307"/>
      </w:tblGrid>
      <w:tr w:rsidR="00960B4D" w:rsidRPr="002D08F9" w14:paraId="2B37A809" w14:textId="77777777" w:rsidTr="00960B4D">
        <w:tc>
          <w:tcPr>
            <w:tcW w:w="9307" w:type="dxa"/>
          </w:tcPr>
          <w:p w14:paraId="2953CA10" w14:textId="77777777" w:rsidR="009238CD" w:rsidRPr="002D08F9" w:rsidRDefault="009238CD" w:rsidP="005E7591">
            <w:pPr>
              <w:rPr>
                <w:rFonts w:cs="Times"/>
                <w:bCs/>
              </w:rPr>
            </w:pPr>
            <w:r w:rsidRPr="002D08F9">
              <w:rPr>
                <w:rFonts w:cs="Times"/>
                <w:bCs/>
                <w:highlight w:val="green"/>
              </w:rPr>
              <w:t>Agreement</w:t>
            </w:r>
          </w:p>
          <w:p w14:paraId="0E7B9BBC" w14:textId="77777777" w:rsidR="009238CD" w:rsidRPr="002D08F9" w:rsidRDefault="009238CD" w:rsidP="005E7591">
            <w:pPr>
              <w:rPr>
                <w:rFonts w:cs="Times"/>
                <w:bCs/>
              </w:rPr>
            </w:pPr>
            <w:r w:rsidRPr="002D08F9">
              <w:rPr>
                <w:rFonts w:cs="Times"/>
                <w:bCs/>
              </w:rPr>
              <w:t>For PDCCH CSS (except Type-3) link level enhancements, support only PDCCH repetition for NTN.</w:t>
            </w:r>
          </w:p>
          <w:p w14:paraId="629C8F70" w14:textId="419A2C2A" w:rsidR="00960B4D" w:rsidRPr="002D08F9" w:rsidRDefault="009238CD" w:rsidP="005E7591">
            <w:pPr>
              <w:pStyle w:val="af2"/>
              <w:numPr>
                <w:ilvl w:val="0"/>
                <w:numId w:val="24"/>
              </w:numPr>
              <w:overflowPunct w:val="0"/>
              <w:snapToGrid/>
              <w:spacing w:after="180"/>
              <w:ind w:firstLineChars="0"/>
              <w:contextualSpacing/>
              <w:textAlignment w:val="baseline"/>
            </w:pPr>
            <w:r w:rsidRPr="002D08F9">
              <w:t>FFS: intra-slot and/or inter-slot</w:t>
            </w:r>
          </w:p>
        </w:tc>
      </w:tr>
    </w:tbl>
    <w:p w14:paraId="7B3111E0" w14:textId="5E0E92AE" w:rsidR="009825D2" w:rsidRPr="002D08F9" w:rsidRDefault="009825D2" w:rsidP="005E7591">
      <w:pPr>
        <w:rPr>
          <w:lang w:eastAsia="zh-CN"/>
        </w:rPr>
      </w:pPr>
      <w:r w:rsidRPr="002D08F9">
        <w:rPr>
          <w:rFonts w:hint="eastAsia"/>
          <w:lang w:eastAsia="zh-CN"/>
        </w:rPr>
        <w:t>In</w:t>
      </w:r>
      <w:r w:rsidRPr="002D08F9">
        <w:rPr>
          <w:lang w:eastAsia="zh-CN"/>
        </w:rPr>
        <w:t xml:space="preserve"> RAN1#117, the following observation on PDCCH coverage evaluation had been achieved</w:t>
      </w:r>
      <w:r w:rsidR="00B876E4" w:rsidRPr="002D08F9">
        <w:rPr>
          <w:lang w:eastAsia="zh-CN"/>
        </w:rPr>
        <w:t xml:space="preserve"> [4]</w:t>
      </w:r>
      <w:r w:rsidRPr="002D08F9">
        <w:rPr>
          <w:lang w:eastAsia="zh-CN"/>
        </w:rPr>
        <w:t>.</w:t>
      </w:r>
    </w:p>
    <w:tbl>
      <w:tblPr>
        <w:tblStyle w:val="ad"/>
        <w:tblW w:w="0" w:type="auto"/>
        <w:tblLook w:val="04A0" w:firstRow="1" w:lastRow="0" w:firstColumn="1" w:lastColumn="0" w:noHBand="0" w:noVBand="1"/>
      </w:tblPr>
      <w:tblGrid>
        <w:gridCol w:w="9307"/>
      </w:tblGrid>
      <w:tr w:rsidR="009825D2" w:rsidRPr="002D08F9" w14:paraId="250FB289" w14:textId="77777777" w:rsidTr="009825D2">
        <w:tc>
          <w:tcPr>
            <w:tcW w:w="9307" w:type="dxa"/>
          </w:tcPr>
          <w:p w14:paraId="005BC2B4" w14:textId="77777777" w:rsidR="009825D2" w:rsidRPr="002D08F9" w:rsidRDefault="009825D2" w:rsidP="005E7591">
            <w:pPr>
              <w:autoSpaceDE/>
              <w:autoSpaceDN/>
              <w:adjustRightInd/>
              <w:snapToGrid/>
              <w:spacing w:after="0"/>
              <w:rPr>
                <w:rFonts w:eastAsia="Batang"/>
                <w:b/>
                <w:lang w:val="en-GB"/>
              </w:rPr>
            </w:pPr>
            <w:r w:rsidRPr="002D08F9">
              <w:rPr>
                <w:rFonts w:eastAsia="Batang"/>
                <w:b/>
                <w:lang w:val="en-GB"/>
              </w:rPr>
              <w:t>Observation</w:t>
            </w:r>
          </w:p>
          <w:p w14:paraId="5B492E0F" w14:textId="77777777" w:rsidR="009825D2" w:rsidRPr="002D08F9" w:rsidRDefault="009825D2" w:rsidP="005E7591">
            <w:pPr>
              <w:autoSpaceDE/>
              <w:autoSpaceDN/>
              <w:adjustRightInd/>
              <w:snapToGrid/>
              <w:spacing w:after="0"/>
              <w:rPr>
                <w:rFonts w:eastAsia="Batang"/>
                <w:lang w:val="en-GB"/>
              </w:rPr>
            </w:pPr>
            <w:r w:rsidRPr="002D08F9">
              <w:rPr>
                <w:rFonts w:eastAsia="Batang"/>
                <w:lang w:val="en-GB"/>
              </w:rPr>
              <w:t>Based on LLS results on PDCCH coverage evaluation collected from different sources:</w:t>
            </w:r>
          </w:p>
          <w:p w14:paraId="2178D7E9" w14:textId="77777777" w:rsidR="009825D2" w:rsidRPr="002D08F9" w:rsidRDefault="009825D2" w:rsidP="005E7591">
            <w:pPr>
              <w:numPr>
                <w:ilvl w:val="0"/>
                <w:numId w:val="26"/>
              </w:numPr>
              <w:autoSpaceDE/>
              <w:autoSpaceDN/>
              <w:adjustRightInd/>
              <w:snapToGrid/>
              <w:spacing w:after="0"/>
              <w:rPr>
                <w:rFonts w:eastAsia="Batang"/>
                <w:lang w:val="en-GB" w:eastAsia="x-none"/>
              </w:rPr>
            </w:pPr>
            <w:r w:rsidRPr="002D08F9">
              <w:rPr>
                <w:rFonts w:eastAsia="Batang"/>
                <w:lang w:val="en-GB" w:eastAsia="x-none"/>
              </w:rPr>
              <w:t>It is observed that the required SNR for PDCCH is in average equal to -6dB (17 sources)</w:t>
            </w:r>
          </w:p>
          <w:p w14:paraId="33FFBB12" w14:textId="77777777" w:rsidR="009825D2" w:rsidRPr="002D08F9" w:rsidRDefault="009825D2" w:rsidP="005E7591">
            <w:pPr>
              <w:numPr>
                <w:ilvl w:val="1"/>
                <w:numId w:val="26"/>
              </w:numPr>
              <w:autoSpaceDE/>
              <w:autoSpaceDN/>
              <w:adjustRightInd/>
              <w:snapToGrid/>
              <w:spacing w:after="0"/>
              <w:rPr>
                <w:rFonts w:eastAsia="Batang"/>
                <w:lang w:val="en-GB" w:eastAsia="x-none"/>
              </w:rPr>
            </w:pPr>
            <w:r w:rsidRPr="002D08F9">
              <w:rPr>
                <w:rFonts w:eastAsia="Batang"/>
                <w:lang w:val="en-GB" w:eastAsia="x-none"/>
              </w:rPr>
              <w:t xml:space="preserve">With parameter LEO600km Set1-1 FR1 and 1-2 FR1: </w:t>
            </w:r>
          </w:p>
          <w:p w14:paraId="74B86891" w14:textId="77777777" w:rsidR="009825D2" w:rsidRPr="002D08F9" w:rsidRDefault="009825D2" w:rsidP="005E7591">
            <w:pPr>
              <w:numPr>
                <w:ilvl w:val="2"/>
                <w:numId w:val="26"/>
              </w:numPr>
              <w:autoSpaceDE/>
              <w:autoSpaceDN/>
              <w:adjustRightInd/>
              <w:snapToGrid/>
              <w:spacing w:after="0"/>
              <w:rPr>
                <w:rFonts w:eastAsia="Batang"/>
                <w:lang w:val="en-GB" w:eastAsia="x-none"/>
              </w:rPr>
            </w:pPr>
            <w:r w:rsidRPr="002D08F9">
              <w:rPr>
                <w:rFonts w:eastAsia="Batang"/>
                <w:lang w:val="en-GB" w:eastAsia="x-none"/>
              </w:rPr>
              <w:t>17 sources observed that there is no coverage gap with Set1-1/1-2 FR1.</w:t>
            </w:r>
          </w:p>
          <w:p w14:paraId="61908A5F" w14:textId="77777777" w:rsidR="009825D2" w:rsidRPr="002D08F9" w:rsidRDefault="009825D2" w:rsidP="005E7591">
            <w:pPr>
              <w:numPr>
                <w:ilvl w:val="3"/>
                <w:numId w:val="26"/>
              </w:numPr>
              <w:autoSpaceDE/>
              <w:autoSpaceDN/>
              <w:adjustRightInd/>
              <w:snapToGrid/>
              <w:spacing w:after="0"/>
              <w:rPr>
                <w:rFonts w:eastAsia="Batang"/>
                <w:lang w:val="en-GB" w:eastAsia="x-none"/>
              </w:rPr>
            </w:pPr>
            <w:r w:rsidRPr="002D08F9">
              <w:rPr>
                <w:rFonts w:eastAsia="Batang"/>
                <w:lang w:val="en-GB" w:eastAsia="x-none"/>
              </w:rPr>
              <w:t>The coverage margin is around 4 dB compared to CNR of -1.9 dB.</w:t>
            </w:r>
          </w:p>
          <w:p w14:paraId="0119368E" w14:textId="77777777" w:rsidR="009825D2" w:rsidRPr="002D08F9" w:rsidRDefault="009825D2" w:rsidP="005E7591">
            <w:pPr>
              <w:numPr>
                <w:ilvl w:val="1"/>
                <w:numId w:val="26"/>
              </w:numPr>
              <w:autoSpaceDE/>
              <w:autoSpaceDN/>
              <w:adjustRightInd/>
              <w:snapToGrid/>
              <w:spacing w:after="0"/>
              <w:rPr>
                <w:rFonts w:eastAsia="Batang"/>
                <w:lang w:val="en-GB" w:eastAsia="x-none"/>
              </w:rPr>
            </w:pPr>
            <w:r w:rsidRPr="002D08F9">
              <w:rPr>
                <w:rFonts w:eastAsia="Batang"/>
                <w:lang w:val="en-GB" w:eastAsia="x-none"/>
              </w:rPr>
              <w:t xml:space="preserve">With parameter LEO600km Set1-3 FR1: </w:t>
            </w:r>
          </w:p>
          <w:p w14:paraId="3F4EA979" w14:textId="77777777" w:rsidR="009825D2" w:rsidRPr="002D08F9" w:rsidRDefault="009825D2" w:rsidP="005E7591">
            <w:pPr>
              <w:numPr>
                <w:ilvl w:val="2"/>
                <w:numId w:val="26"/>
              </w:numPr>
              <w:autoSpaceDE/>
              <w:autoSpaceDN/>
              <w:adjustRightInd/>
              <w:snapToGrid/>
              <w:spacing w:after="0"/>
              <w:rPr>
                <w:rFonts w:eastAsia="Batang"/>
                <w:lang w:val="en-GB" w:eastAsia="x-none"/>
              </w:rPr>
            </w:pPr>
            <w:r w:rsidRPr="002D08F9">
              <w:rPr>
                <w:rFonts w:eastAsia="Batang"/>
                <w:lang w:val="en-GB" w:eastAsia="x-none"/>
              </w:rPr>
              <w:t>15 sources observed that there is a PDCCH coverage gap of 3.9dB in average compared to CNR of -9.9 dB.</w:t>
            </w:r>
          </w:p>
          <w:p w14:paraId="38DA2D7C" w14:textId="1D0DF4D8" w:rsidR="009825D2" w:rsidRPr="002D08F9" w:rsidRDefault="009825D2" w:rsidP="005E7591">
            <w:pPr>
              <w:numPr>
                <w:ilvl w:val="0"/>
                <w:numId w:val="26"/>
              </w:numPr>
              <w:autoSpaceDE/>
              <w:autoSpaceDN/>
              <w:adjustRightInd/>
              <w:snapToGrid/>
              <w:spacing w:after="0"/>
              <w:rPr>
                <w:rFonts w:ascii="Times" w:eastAsia="Batang" w:hAnsi="Times"/>
                <w:lang w:val="en-GB" w:eastAsia="x-none"/>
              </w:rPr>
            </w:pPr>
            <w:r w:rsidRPr="002D08F9">
              <w:rPr>
                <w:rFonts w:eastAsia="Batang"/>
                <w:lang w:val="en-GB" w:eastAsia="x-none"/>
              </w:rPr>
              <w:t>Note: the results above are obtained independently from the performance of other channels or signals, and it doesn’t imply the successful reception for other channels or signals before or after the detection of PDCCH.</w:t>
            </w:r>
          </w:p>
        </w:tc>
      </w:tr>
    </w:tbl>
    <w:p w14:paraId="3EC49493" w14:textId="4C0995F3" w:rsidR="009825D2" w:rsidRPr="002D08F9" w:rsidRDefault="006402BF" w:rsidP="005E7591">
      <w:pPr>
        <w:rPr>
          <w:lang w:eastAsia="zh-CN"/>
        </w:rPr>
      </w:pPr>
      <w:r w:rsidRPr="002D08F9">
        <w:rPr>
          <w:lang w:eastAsia="zh-CN"/>
        </w:rPr>
        <w:t>In RAN1#118b, i</w:t>
      </w:r>
      <w:r w:rsidR="009825D2" w:rsidRPr="002D08F9">
        <w:rPr>
          <w:lang w:eastAsia="zh-CN"/>
        </w:rPr>
        <w:t>t was agreed that the target CNR of set 1-3 is -8 dB for NR NTN DL coverage enhancements at link level. There is only -2 dB gap compared with target CNR -8 dB. Therefore, PDCCH with 2 repetitions is enough to achieve the target CNR for link level enhancement.</w:t>
      </w:r>
    </w:p>
    <w:p w14:paraId="766E539A" w14:textId="24903680" w:rsidR="009825D2" w:rsidRPr="002D08F9" w:rsidRDefault="00277598" w:rsidP="005E7591">
      <w:pPr>
        <w:rPr>
          <w:b/>
          <w:i/>
          <w:lang w:eastAsia="zh-CN"/>
        </w:rPr>
      </w:pPr>
      <w:r w:rsidRPr="002D08F9">
        <w:rPr>
          <w:rFonts w:hint="eastAsia"/>
          <w:b/>
          <w:i/>
          <w:lang w:eastAsia="zh-CN"/>
        </w:rPr>
        <w:lastRenderedPageBreak/>
        <w:t>P</w:t>
      </w:r>
      <w:r w:rsidRPr="002D08F9">
        <w:rPr>
          <w:b/>
          <w:i/>
          <w:lang w:eastAsia="zh-CN"/>
        </w:rPr>
        <w:t xml:space="preserve">roposal </w:t>
      </w:r>
      <w:r w:rsidR="009504E7" w:rsidRPr="002D08F9">
        <w:rPr>
          <w:b/>
          <w:i/>
          <w:lang w:eastAsia="zh-CN"/>
        </w:rPr>
        <w:t>1</w:t>
      </w:r>
      <w:r w:rsidRPr="002D08F9">
        <w:rPr>
          <w:b/>
          <w:i/>
          <w:lang w:eastAsia="zh-CN"/>
        </w:rPr>
        <w:t>: For PDCCH CSS (except Type-3) link level enhancements, PDCCH with 2 repetitions is enough to achieve the target CNR.</w:t>
      </w:r>
    </w:p>
    <w:p w14:paraId="1BCB1162" w14:textId="6693D335" w:rsidR="00D9257E" w:rsidRPr="002D08F9" w:rsidRDefault="005A1203" w:rsidP="005E7591">
      <w:pPr>
        <w:pStyle w:val="3"/>
        <w:rPr>
          <w:lang w:eastAsia="zh-CN"/>
        </w:rPr>
      </w:pPr>
      <w:r w:rsidRPr="002D08F9">
        <w:rPr>
          <w:rFonts w:hint="eastAsia"/>
          <w:lang w:eastAsia="zh-CN"/>
        </w:rPr>
        <w:t>I</w:t>
      </w:r>
      <w:r w:rsidRPr="002D08F9">
        <w:rPr>
          <w:lang w:eastAsia="zh-CN"/>
        </w:rPr>
        <w:t>nter-slot and intra-slot PDCCH repetition</w:t>
      </w:r>
    </w:p>
    <w:p w14:paraId="43F08AFB" w14:textId="77777777" w:rsidR="00EF3C66" w:rsidRPr="002D08F9" w:rsidRDefault="00EF3C66" w:rsidP="005E7591">
      <w:pPr>
        <w:rPr>
          <w:i/>
          <w:iCs/>
          <w:lang w:eastAsia="x-none"/>
        </w:rPr>
      </w:pPr>
      <w:r w:rsidRPr="002D08F9">
        <w:rPr>
          <w:lang w:eastAsia="zh-CN"/>
        </w:rPr>
        <w:t>In Rel-17, M-TRP based PDCCH repetition is introduced.</w:t>
      </w:r>
      <w:r w:rsidRPr="002D08F9">
        <w:t xml:space="preserve"> </w:t>
      </w:r>
      <w:r w:rsidRPr="002D08F9">
        <w:rPr>
          <w:lang w:eastAsia="zh-CN"/>
        </w:rPr>
        <w:t>The network can configure two linked SS sets through RRC to achieve PDCCH time-domain repetitive transmission and only intra slot PDCCH repetition is supported, as shown in the below figure.</w:t>
      </w:r>
      <w:r w:rsidRPr="002D08F9">
        <w:t xml:space="preserve"> </w:t>
      </w:r>
      <w:r w:rsidRPr="002D08F9">
        <w:rPr>
          <w:lang w:eastAsia="zh-CN"/>
        </w:rPr>
        <w:t xml:space="preserve">It can be configured with up to two linked SS sets, which means PDCCH supports up to two repeated transmissions. In addition, M-TRP based PDCCH repetition mechanism can be applied on a single TRP with little spec impact. </w:t>
      </w:r>
    </w:p>
    <w:p w14:paraId="7E10A741" w14:textId="77777777" w:rsidR="00EF3C66" w:rsidRPr="002D08F9" w:rsidRDefault="00EF3C66" w:rsidP="004F4746">
      <w:pPr>
        <w:jc w:val="center"/>
      </w:pPr>
      <w:r w:rsidRPr="002D08F9">
        <w:object w:dxaOrig="6371" w:dyaOrig="3201" w14:anchorId="2075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69.8pt" o:ole="">
            <v:imagedata r:id="rId11" o:title=""/>
          </v:shape>
          <o:OLEObject Type="Embed" ProgID="Visio.Drawing.15" ShapeID="_x0000_i1025" DrawAspect="Content" ObjectID="_1804698007" r:id="rId12"/>
        </w:object>
      </w:r>
    </w:p>
    <w:p w14:paraId="5FED7447" w14:textId="77777777" w:rsidR="00EF3C66" w:rsidRPr="002D08F9" w:rsidRDefault="00EF3C66" w:rsidP="00C76F70">
      <w:pPr>
        <w:jc w:val="center"/>
        <w:rPr>
          <w:b/>
        </w:rPr>
      </w:pPr>
      <w:r w:rsidRPr="002D08F9">
        <w:rPr>
          <w:b/>
        </w:rPr>
        <w:t>Figure 1: M-TRP based PDCCH repetition</w:t>
      </w:r>
    </w:p>
    <w:p w14:paraId="3DF3E392" w14:textId="636A62F8" w:rsidR="005A1203" w:rsidRPr="002D08F9" w:rsidRDefault="005A1203" w:rsidP="005E7591">
      <w:r w:rsidRPr="002D08F9">
        <w:rPr>
          <w:lang w:eastAsia="zh-CN"/>
        </w:rPr>
        <w:t>Before agree with</w:t>
      </w:r>
      <w:bookmarkStart w:id="6" w:name="OLE_LINK24"/>
      <w:bookmarkStart w:id="7" w:name="OLE_LINK25"/>
      <w:r w:rsidRPr="002D08F9">
        <w:rPr>
          <w:lang w:eastAsia="zh-CN"/>
        </w:rPr>
        <w:t xml:space="preserve"> </w:t>
      </w:r>
      <w:bookmarkStart w:id="8" w:name="OLE_LINK22"/>
      <w:bookmarkStart w:id="9" w:name="OLE_LINK23"/>
      <w:r w:rsidRPr="002D08F9">
        <w:rPr>
          <w:lang w:eastAsia="zh-CN"/>
        </w:rPr>
        <w:t>inter-slot</w:t>
      </w:r>
      <w:bookmarkEnd w:id="6"/>
      <w:bookmarkEnd w:id="7"/>
      <w:r w:rsidRPr="002D08F9">
        <w:rPr>
          <w:lang w:eastAsia="zh-CN"/>
        </w:rPr>
        <w:t xml:space="preserve"> or </w:t>
      </w:r>
      <w:bookmarkStart w:id="10" w:name="OLE_LINK26"/>
      <w:bookmarkStart w:id="11" w:name="OLE_LINK27"/>
      <w:r w:rsidRPr="002D08F9">
        <w:rPr>
          <w:lang w:eastAsia="zh-CN"/>
        </w:rPr>
        <w:t>intra-slot PDCCH repetition</w:t>
      </w:r>
      <w:bookmarkEnd w:id="8"/>
      <w:bookmarkEnd w:id="9"/>
      <w:bookmarkEnd w:id="10"/>
      <w:bookmarkEnd w:id="11"/>
      <w:r w:rsidRPr="002D08F9">
        <w:rPr>
          <w:lang w:eastAsia="zh-CN"/>
        </w:rPr>
        <w:t xml:space="preserve">, related issues can be discussed first, including the </w:t>
      </w:r>
      <w:bookmarkStart w:id="12" w:name="OLE_LINK18"/>
      <w:bookmarkStart w:id="13" w:name="OLE_LINK19"/>
      <w:bookmarkStart w:id="14" w:name="OLE_LINK29"/>
      <w:bookmarkStart w:id="15" w:name="OLE_LINK30"/>
      <w:r w:rsidRPr="002D08F9">
        <w:rPr>
          <w:lang w:eastAsia="zh-CN"/>
        </w:rPr>
        <w:t>interpretation of K0</w:t>
      </w:r>
      <w:bookmarkEnd w:id="12"/>
      <w:bookmarkEnd w:id="13"/>
      <w:r w:rsidRPr="002D08F9">
        <w:rPr>
          <w:lang w:eastAsia="zh-CN"/>
        </w:rPr>
        <w:t>,</w:t>
      </w:r>
      <w:bookmarkEnd w:id="14"/>
      <w:bookmarkEnd w:id="15"/>
      <w:r w:rsidRPr="002D08F9">
        <w:rPr>
          <w:lang w:eastAsia="zh-CN"/>
        </w:rPr>
        <w:t xml:space="preserve"> </w:t>
      </w:r>
      <w:bookmarkStart w:id="16" w:name="OLE_LINK20"/>
      <w:bookmarkStart w:id="17" w:name="OLE_LINK21"/>
      <w:bookmarkStart w:id="18" w:name="OLE_LINK31"/>
      <w:r w:rsidRPr="002D08F9">
        <w:rPr>
          <w:lang w:eastAsia="zh-CN"/>
        </w:rPr>
        <w:t>UE complexity for PDCCH monitoring</w:t>
      </w:r>
      <w:bookmarkEnd w:id="16"/>
      <w:bookmarkEnd w:id="17"/>
      <w:bookmarkEnd w:id="18"/>
      <w:r w:rsidRPr="002D08F9">
        <w:rPr>
          <w:lang w:eastAsia="zh-CN"/>
        </w:rPr>
        <w:t xml:space="preserve"> and </w:t>
      </w:r>
      <w:bookmarkStart w:id="19" w:name="OLE_LINK32"/>
      <w:bookmarkStart w:id="20" w:name="OLE_LINK33"/>
      <w:r w:rsidRPr="002D08F9">
        <w:rPr>
          <w:lang w:eastAsia="zh-CN"/>
        </w:rPr>
        <w:t>unified design for</w:t>
      </w:r>
      <w:bookmarkEnd w:id="19"/>
      <w:bookmarkEnd w:id="20"/>
      <w:r w:rsidRPr="002D08F9">
        <w:rPr>
          <w:lang w:eastAsia="zh-CN"/>
        </w:rPr>
        <w:t xml:space="preserve"> </w:t>
      </w:r>
      <w:bookmarkStart w:id="21" w:name="OLE_LINK34"/>
      <w:bookmarkStart w:id="22" w:name="OLE_LINK35"/>
      <w:r w:rsidRPr="002D08F9">
        <w:rPr>
          <w:i/>
          <w:iCs/>
          <w:lang w:eastAsia="x-none"/>
        </w:rPr>
        <w:t>searchSpaceZero</w:t>
      </w:r>
      <w:r w:rsidRPr="002D08F9">
        <w:t xml:space="preserve"> </w:t>
      </w:r>
      <w:bookmarkEnd w:id="21"/>
      <w:bookmarkEnd w:id="22"/>
      <w:r w:rsidRPr="002D08F9">
        <w:t xml:space="preserve">and other search space. </w:t>
      </w:r>
    </w:p>
    <w:p w14:paraId="434DC6A3" w14:textId="5A88C7B9" w:rsidR="00CC3B78" w:rsidRPr="002D08F9" w:rsidRDefault="00CC3B78" w:rsidP="005E7591">
      <w:pPr>
        <w:rPr>
          <w:lang w:eastAsia="zh-CN"/>
        </w:rPr>
      </w:pPr>
      <w:r w:rsidRPr="002D08F9">
        <w:t xml:space="preserve">The following table gives a summary </w:t>
      </w:r>
      <w:bookmarkStart w:id="23" w:name="OLE_LINK36"/>
      <w:bookmarkStart w:id="24" w:name="OLE_LINK37"/>
      <w:r w:rsidRPr="002D08F9">
        <w:t xml:space="preserve">of </w:t>
      </w:r>
      <w:r w:rsidRPr="002D08F9">
        <w:rPr>
          <w:lang w:eastAsia="zh-CN"/>
        </w:rPr>
        <w:t>inter-slot or intra-slot PDCCH repetition</w:t>
      </w:r>
      <w:bookmarkEnd w:id="23"/>
      <w:bookmarkEnd w:id="24"/>
      <w:r w:rsidRPr="002D08F9">
        <w:rPr>
          <w:lang w:eastAsia="zh-CN"/>
        </w:rPr>
        <w:t>.</w:t>
      </w:r>
    </w:p>
    <w:p w14:paraId="4C62EC35" w14:textId="3D266B6D" w:rsidR="003F066B" w:rsidRPr="002D08F9" w:rsidRDefault="003F066B" w:rsidP="00C76F70">
      <w:pPr>
        <w:pStyle w:val="a5"/>
        <w:rPr>
          <w:sz w:val="22"/>
          <w:szCs w:val="22"/>
          <w:lang w:eastAsia="zh-CN"/>
        </w:rPr>
      </w:pPr>
      <w:r w:rsidRPr="002D08F9">
        <w:rPr>
          <w:sz w:val="22"/>
          <w:szCs w:val="22"/>
        </w:rPr>
        <w:t xml:space="preserve">Table </w:t>
      </w:r>
      <w:r w:rsidR="00D47D05" w:rsidRPr="002D08F9">
        <w:rPr>
          <w:sz w:val="22"/>
          <w:szCs w:val="22"/>
        </w:rPr>
        <w:fldChar w:fldCharType="begin"/>
      </w:r>
      <w:r w:rsidR="00D47D05" w:rsidRPr="002D08F9">
        <w:rPr>
          <w:sz w:val="22"/>
          <w:szCs w:val="22"/>
        </w:rPr>
        <w:instrText xml:space="preserve"> SEQ Table_ \* ARABIC </w:instrText>
      </w:r>
      <w:r w:rsidR="00D47D05" w:rsidRPr="002D08F9">
        <w:rPr>
          <w:sz w:val="22"/>
          <w:szCs w:val="22"/>
        </w:rPr>
        <w:fldChar w:fldCharType="separate"/>
      </w:r>
      <w:r w:rsidRPr="002D08F9">
        <w:rPr>
          <w:noProof/>
          <w:sz w:val="22"/>
          <w:szCs w:val="22"/>
        </w:rPr>
        <w:t>1</w:t>
      </w:r>
      <w:r w:rsidR="00D47D05" w:rsidRPr="002D08F9">
        <w:rPr>
          <w:noProof/>
          <w:sz w:val="22"/>
          <w:szCs w:val="22"/>
        </w:rPr>
        <w:fldChar w:fldCharType="end"/>
      </w:r>
      <w:r w:rsidRPr="002D08F9">
        <w:rPr>
          <w:sz w:val="22"/>
          <w:szCs w:val="22"/>
        </w:rPr>
        <w:t xml:space="preserve">: Comparison of </w:t>
      </w:r>
      <w:r w:rsidRPr="002D08F9">
        <w:rPr>
          <w:sz w:val="22"/>
          <w:szCs w:val="22"/>
          <w:lang w:eastAsia="zh-CN"/>
        </w:rPr>
        <w:t>inter-slot or intra-slot PDCCH repetition</w:t>
      </w:r>
    </w:p>
    <w:tbl>
      <w:tblPr>
        <w:tblStyle w:val="ad"/>
        <w:tblW w:w="0" w:type="auto"/>
        <w:tblLook w:val="04A0" w:firstRow="1" w:lastRow="0" w:firstColumn="1" w:lastColumn="0" w:noHBand="0" w:noVBand="1"/>
      </w:tblPr>
      <w:tblGrid>
        <w:gridCol w:w="3102"/>
        <w:gridCol w:w="3102"/>
        <w:gridCol w:w="3103"/>
      </w:tblGrid>
      <w:tr w:rsidR="00CC3B78" w:rsidRPr="002D08F9" w14:paraId="25FBE95D" w14:textId="77777777" w:rsidTr="00CC3B78">
        <w:tc>
          <w:tcPr>
            <w:tcW w:w="3102" w:type="dxa"/>
          </w:tcPr>
          <w:p w14:paraId="42B2A7A8" w14:textId="77777777" w:rsidR="00CC3B78" w:rsidRPr="002D08F9" w:rsidRDefault="00CC3B78" w:rsidP="005E7591"/>
        </w:tc>
        <w:tc>
          <w:tcPr>
            <w:tcW w:w="3102" w:type="dxa"/>
          </w:tcPr>
          <w:p w14:paraId="5AD6C2BA" w14:textId="0A6DDA96" w:rsidR="00CC3B78" w:rsidRPr="002D08F9" w:rsidRDefault="00592A32" w:rsidP="005E7591">
            <w:r w:rsidRPr="002D08F9">
              <w:rPr>
                <w:lang w:eastAsia="zh-CN"/>
              </w:rPr>
              <w:t>I</w:t>
            </w:r>
            <w:r w:rsidR="000A698B" w:rsidRPr="002D08F9">
              <w:rPr>
                <w:lang w:eastAsia="zh-CN"/>
              </w:rPr>
              <w:t>nter-slot PDCCH repetition</w:t>
            </w:r>
          </w:p>
        </w:tc>
        <w:tc>
          <w:tcPr>
            <w:tcW w:w="3103" w:type="dxa"/>
          </w:tcPr>
          <w:p w14:paraId="7BF94C95" w14:textId="4039735A" w:rsidR="00CC3B78" w:rsidRPr="002D08F9" w:rsidRDefault="00592A32" w:rsidP="005E7591">
            <w:r w:rsidRPr="002D08F9">
              <w:rPr>
                <w:lang w:eastAsia="zh-CN"/>
              </w:rPr>
              <w:t>I</w:t>
            </w:r>
            <w:r w:rsidR="000A698B" w:rsidRPr="002D08F9">
              <w:rPr>
                <w:lang w:eastAsia="zh-CN"/>
              </w:rPr>
              <w:t xml:space="preserve">ntra-slot </w:t>
            </w:r>
            <w:bookmarkStart w:id="25" w:name="OLE_LINK28"/>
            <w:r w:rsidR="000A698B" w:rsidRPr="002D08F9">
              <w:rPr>
                <w:lang w:eastAsia="zh-CN"/>
              </w:rPr>
              <w:t>PDCCH repetition</w:t>
            </w:r>
            <w:bookmarkEnd w:id="25"/>
          </w:p>
        </w:tc>
      </w:tr>
      <w:tr w:rsidR="003777E9" w:rsidRPr="002D08F9" w14:paraId="40EFC99F" w14:textId="77777777" w:rsidTr="00CC3B78">
        <w:tc>
          <w:tcPr>
            <w:tcW w:w="3102" w:type="dxa"/>
          </w:tcPr>
          <w:p w14:paraId="50A55E36" w14:textId="3964BAE1" w:rsidR="003777E9" w:rsidRPr="002D08F9" w:rsidRDefault="003777E9" w:rsidP="005E7591">
            <w:pPr>
              <w:rPr>
                <w:lang w:eastAsia="zh-CN"/>
              </w:rPr>
            </w:pPr>
            <w:r w:rsidRPr="002D08F9">
              <w:rPr>
                <w:lang w:eastAsia="zh-CN"/>
              </w:rPr>
              <w:t>Solutions</w:t>
            </w:r>
          </w:p>
        </w:tc>
        <w:tc>
          <w:tcPr>
            <w:tcW w:w="3102" w:type="dxa"/>
          </w:tcPr>
          <w:p w14:paraId="731C2B76" w14:textId="7E48CAA6" w:rsidR="003777E9" w:rsidRPr="002D08F9" w:rsidRDefault="002522A8" w:rsidP="005E7591">
            <w:pPr>
              <w:rPr>
                <w:lang w:eastAsia="zh-CN"/>
              </w:rPr>
            </w:pPr>
            <w:bookmarkStart w:id="26" w:name="OLE_LINK42"/>
            <w:bookmarkStart w:id="27" w:name="OLE_LINK43"/>
            <w:bookmarkStart w:id="28" w:name="OLE_LINK44"/>
            <w:bookmarkStart w:id="29" w:name="OLE_LINK45"/>
            <w:r w:rsidRPr="002D08F9">
              <w:rPr>
                <w:lang w:eastAsia="zh-CN"/>
              </w:rPr>
              <w:t>Search space linkage</w:t>
            </w:r>
            <w:bookmarkEnd w:id="26"/>
            <w:bookmarkEnd w:id="27"/>
            <w:r w:rsidRPr="002D08F9">
              <w:rPr>
                <w:lang w:eastAsia="zh-CN"/>
              </w:rPr>
              <w:t>, or two monitoring occasions linkage</w:t>
            </w:r>
            <w:bookmarkEnd w:id="28"/>
            <w:bookmarkEnd w:id="29"/>
          </w:p>
        </w:tc>
        <w:tc>
          <w:tcPr>
            <w:tcW w:w="3103" w:type="dxa"/>
          </w:tcPr>
          <w:p w14:paraId="1ABC32A6" w14:textId="36052427" w:rsidR="003777E9" w:rsidRPr="002D08F9" w:rsidRDefault="002522A8" w:rsidP="005E7591">
            <w:pPr>
              <w:rPr>
                <w:lang w:eastAsia="zh-CN"/>
              </w:rPr>
            </w:pPr>
            <w:r w:rsidRPr="002D08F9">
              <w:rPr>
                <w:lang w:eastAsia="zh-CN"/>
              </w:rPr>
              <w:t>Search space linkage</w:t>
            </w:r>
          </w:p>
        </w:tc>
      </w:tr>
      <w:tr w:rsidR="00CC3B78" w:rsidRPr="002D08F9" w14:paraId="4C001A2E" w14:textId="77777777" w:rsidTr="00CC3B78">
        <w:tc>
          <w:tcPr>
            <w:tcW w:w="3102" w:type="dxa"/>
          </w:tcPr>
          <w:p w14:paraId="4C346ABA" w14:textId="78114B3C" w:rsidR="00CC3B78" w:rsidRPr="002D08F9" w:rsidRDefault="000A698B" w:rsidP="005E7591">
            <w:r w:rsidRPr="002D08F9">
              <w:rPr>
                <w:lang w:eastAsia="zh-CN"/>
              </w:rPr>
              <w:t>Interpretation of K0</w:t>
            </w:r>
          </w:p>
        </w:tc>
        <w:tc>
          <w:tcPr>
            <w:tcW w:w="3102" w:type="dxa"/>
          </w:tcPr>
          <w:p w14:paraId="11EF4886" w14:textId="21D94B8C" w:rsidR="00CC3B78" w:rsidRPr="002D08F9" w:rsidRDefault="000263F6" w:rsidP="005E7591">
            <w:pPr>
              <w:rPr>
                <w:lang w:eastAsia="zh-CN"/>
              </w:rPr>
            </w:pPr>
            <w:r w:rsidRPr="002D08F9">
              <w:rPr>
                <w:lang w:eastAsia="zh-CN"/>
              </w:rPr>
              <w:t xml:space="preserve">Relative to the </w:t>
            </w:r>
            <w:r w:rsidR="004607F4" w:rsidRPr="002D08F9">
              <w:rPr>
                <w:lang w:eastAsia="zh-CN"/>
              </w:rPr>
              <w:t xml:space="preserve">PDCCH </w:t>
            </w:r>
            <w:r w:rsidRPr="002D08F9">
              <w:rPr>
                <w:lang w:eastAsia="zh-CN"/>
              </w:rPr>
              <w:t>candidate starts later</w:t>
            </w:r>
          </w:p>
        </w:tc>
        <w:tc>
          <w:tcPr>
            <w:tcW w:w="3103" w:type="dxa"/>
          </w:tcPr>
          <w:p w14:paraId="23BE0630" w14:textId="442E407C" w:rsidR="00CC3B78" w:rsidRPr="002D08F9" w:rsidRDefault="000263F6" w:rsidP="005E7591">
            <w:r w:rsidRPr="002D08F9">
              <w:rPr>
                <w:lang w:eastAsia="zh-CN"/>
              </w:rPr>
              <w:t>No impact</w:t>
            </w:r>
          </w:p>
        </w:tc>
      </w:tr>
      <w:tr w:rsidR="00CC3B78" w:rsidRPr="002D08F9" w14:paraId="79318087" w14:textId="77777777" w:rsidTr="00CC3B78">
        <w:tc>
          <w:tcPr>
            <w:tcW w:w="3102" w:type="dxa"/>
          </w:tcPr>
          <w:p w14:paraId="3AF94023" w14:textId="762E90F6" w:rsidR="00CC3B78" w:rsidRPr="002D08F9" w:rsidRDefault="000A698B" w:rsidP="005E7591">
            <w:r w:rsidRPr="002D08F9">
              <w:rPr>
                <w:lang w:eastAsia="zh-CN"/>
              </w:rPr>
              <w:t>UE complexity for PDCCH monitoring</w:t>
            </w:r>
          </w:p>
        </w:tc>
        <w:tc>
          <w:tcPr>
            <w:tcW w:w="3102" w:type="dxa"/>
          </w:tcPr>
          <w:p w14:paraId="07BA96DA" w14:textId="73B2685B" w:rsidR="00CC3B78" w:rsidRPr="002D08F9" w:rsidRDefault="003777E9" w:rsidP="005E7591">
            <w:pPr>
              <w:rPr>
                <w:lang w:eastAsia="zh-CN"/>
              </w:rPr>
            </w:pPr>
            <w:r w:rsidRPr="002D08F9">
              <w:rPr>
                <w:lang w:eastAsia="zh-CN"/>
              </w:rPr>
              <w:t>Low monitoring complexity, but high combination across slots</w:t>
            </w:r>
          </w:p>
          <w:p w14:paraId="071E4800" w14:textId="2F81D1D8" w:rsidR="003777E9" w:rsidRPr="002D08F9" w:rsidRDefault="003777E9" w:rsidP="005E7591">
            <w:pPr>
              <w:rPr>
                <w:lang w:eastAsia="zh-CN"/>
              </w:rPr>
            </w:pPr>
            <w:r w:rsidRPr="002D08F9">
              <w:rPr>
                <w:lang w:eastAsia="zh-CN"/>
              </w:rPr>
              <w:t>released PDCCH blocking</w:t>
            </w:r>
          </w:p>
        </w:tc>
        <w:tc>
          <w:tcPr>
            <w:tcW w:w="3103" w:type="dxa"/>
          </w:tcPr>
          <w:p w14:paraId="016B45C4" w14:textId="77777777" w:rsidR="00E05480" w:rsidRPr="002D08F9" w:rsidRDefault="00E05480" w:rsidP="005E7591">
            <w:pPr>
              <w:rPr>
                <w:lang w:eastAsia="zh-CN"/>
              </w:rPr>
            </w:pPr>
            <w:r w:rsidRPr="002D08F9">
              <w:rPr>
                <w:lang w:eastAsia="zh-CN"/>
              </w:rPr>
              <w:t xml:space="preserve">High complexity with </w:t>
            </w:r>
            <w:r w:rsidRPr="002D08F9">
              <w:rPr>
                <w:rFonts w:hint="eastAsia"/>
                <w:lang w:eastAsia="zh-CN"/>
              </w:rPr>
              <w:t>i</w:t>
            </w:r>
            <w:r w:rsidRPr="002D08F9">
              <w:rPr>
                <w:lang w:eastAsia="zh-CN"/>
              </w:rPr>
              <w:t>nter-span</w:t>
            </w:r>
          </w:p>
          <w:p w14:paraId="4929211A" w14:textId="77777777" w:rsidR="00CC3B78" w:rsidRPr="002D08F9" w:rsidRDefault="00E05480" w:rsidP="005E7591">
            <w:pPr>
              <w:rPr>
                <w:lang w:eastAsia="zh-CN"/>
              </w:rPr>
            </w:pPr>
            <w:r w:rsidRPr="002D08F9">
              <w:rPr>
                <w:lang w:eastAsia="zh-CN"/>
              </w:rPr>
              <w:t>Critical PDCCH blocking</w:t>
            </w:r>
          </w:p>
          <w:p w14:paraId="2FBCCDD7" w14:textId="112164EA" w:rsidR="00E05480" w:rsidRPr="002D08F9" w:rsidRDefault="00E05480" w:rsidP="005E7591">
            <w:pPr>
              <w:rPr>
                <w:lang w:eastAsia="zh-CN"/>
              </w:rPr>
            </w:pPr>
          </w:p>
        </w:tc>
      </w:tr>
      <w:tr w:rsidR="00CC3B78" w:rsidRPr="002D08F9" w14:paraId="5CE275BD" w14:textId="77777777" w:rsidTr="00CC3B78">
        <w:tc>
          <w:tcPr>
            <w:tcW w:w="3102" w:type="dxa"/>
          </w:tcPr>
          <w:p w14:paraId="7B1CA98F" w14:textId="58979D57" w:rsidR="00CC3B78" w:rsidRPr="002D08F9" w:rsidRDefault="00E05480" w:rsidP="005E7591">
            <w:r w:rsidRPr="002D08F9">
              <w:rPr>
                <w:lang w:eastAsia="zh-CN"/>
              </w:rPr>
              <w:t>U</w:t>
            </w:r>
            <w:r w:rsidR="000A698B" w:rsidRPr="002D08F9">
              <w:rPr>
                <w:lang w:eastAsia="zh-CN"/>
              </w:rPr>
              <w:t xml:space="preserve">nified design for </w:t>
            </w:r>
            <w:bookmarkStart w:id="30" w:name="OLE_LINK40"/>
            <w:bookmarkStart w:id="31" w:name="OLE_LINK41"/>
            <w:bookmarkStart w:id="32" w:name="OLE_LINK38"/>
            <w:bookmarkStart w:id="33" w:name="OLE_LINK39"/>
            <w:bookmarkStart w:id="34" w:name="OLE_LINK46"/>
            <w:r w:rsidR="000A698B" w:rsidRPr="002D08F9">
              <w:rPr>
                <w:i/>
                <w:iCs/>
                <w:lang w:eastAsia="x-none"/>
              </w:rPr>
              <w:t>searchSpaceZero</w:t>
            </w:r>
            <w:r w:rsidR="000A698B" w:rsidRPr="002D08F9">
              <w:t xml:space="preserve"> </w:t>
            </w:r>
            <w:bookmarkEnd w:id="30"/>
            <w:bookmarkEnd w:id="31"/>
            <w:r w:rsidR="000A698B" w:rsidRPr="002D08F9">
              <w:t>and other SS</w:t>
            </w:r>
            <w:bookmarkEnd w:id="32"/>
            <w:bookmarkEnd w:id="33"/>
            <w:bookmarkEnd w:id="34"/>
          </w:p>
        </w:tc>
        <w:tc>
          <w:tcPr>
            <w:tcW w:w="3102" w:type="dxa"/>
          </w:tcPr>
          <w:p w14:paraId="15A1D028" w14:textId="671A36A0" w:rsidR="00CC3B78" w:rsidRPr="002D08F9" w:rsidRDefault="003777E9" w:rsidP="005E7591">
            <w:pPr>
              <w:rPr>
                <w:lang w:eastAsia="zh-CN"/>
              </w:rPr>
            </w:pPr>
            <w:r w:rsidRPr="002D08F9">
              <w:rPr>
                <w:lang w:eastAsia="zh-CN"/>
              </w:rPr>
              <w:t xml:space="preserve">Easy </w:t>
            </w:r>
            <w:r w:rsidR="008A0AEF" w:rsidRPr="002D08F9">
              <w:rPr>
                <w:lang w:eastAsia="zh-CN"/>
              </w:rPr>
              <w:t xml:space="preserve">extension </w:t>
            </w:r>
            <w:r w:rsidRPr="002D08F9">
              <w:rPr>
                <w:lang w:eastAsia="zh-CN"/>
              </w:rPr>
              <w:t xml:space="preserve">for </w:t>
            </w:r>
            <w:r w:rsidRPr="002D08F9">
              <w:rPr>
                <w:i/>
                <w:iCs/>
                <w:lang w:eastAsia="x-none"/>
              </w:rPr>
              <w:t>searchSpaceZero</w:t>
            </w:r>
            <w:r w:rsidRPr="002D08F9">
              <w:t xml:space="preserve"> and other SS</w:t>
            </w:r>
          </w:p>
        </w:tc>
        <w:tc>
          <w:tcPr>
            <w:tcW w:w="3103" w:type="dxa"/>
          </w:tcPr>
          <w:p w14:paraId="7BBB5616" w14:textId="3B8C66BE" w:rsidR="00CC3B78" w:rsidRPr="002D08F9" w:rsidRDefault="003777E9" w:rsidP="005E7591">
            <w:pPr>
              <w:rPr>
                <w:lang w:eastAsia="zh-CN"/>
              </w:rPr>
            </w:pPr>
            <w:r w:rsidRPr="002D08F9">
              <w:rPr>
                <w:rFonts w:hint="eastAsia"/>
                <w:lang w:eastAsia="zh-CN"/>
              </w:rPr>
              <w:t>d</w:t>
            </w:r>
            <w:r w:rsidRPr="002D08F9">
              <w:rPr>
                <w:lang w:eastAsia="zh-CN"/>
              </w:rPr>
              <w:t xml:space="preserve">ifficult for  </w:t>
            </w:r>
            <w:r w:rsidRPr="002D08F9">
              <w:rPr>
                <w:i/>
                <w:iCs/>
                <w:lang w:eastAsia="x-none"/>
              </w:rPr>
              <w:t>searchSpaceZero</w:t>
            </w:r>
          </w:p>
        </w:tc>
      </w:tr>
    </w:tbl>
    <w:p w14:paraId="0E42E335" w14:textId="77777777" w:rsidR="00BC5236" w:rsidRPr="002D08F9" w:rsidRDefault="00BC5236" w:rsidP="005E7591">
      <w:pPr>
        <w:rPr>
          <w:lang w:eastAsia="zh-CN"/>
        </w:rPr>
      </w:pPr>
    </w:p>
    <w:p w14:paraId="475950B5" w14:textId="37E95A88" w:rsidR="00E55AFA" w:rsidRPr="002D08F9" w:rsidRDefault="00656519" w:rsidP="005E7591">
      <w:pPr>
        <w:rPr>
          <w:lang w:eastAsia="zh-CN"/>
        </w:rPr>
      </w:pPr>
      <w:r w:rsidRPr="002D08F9">
        <w:rPr>
          <w:rFonts w:hint="eastAsia"/>
          <w:lang w:eastAsia="zh-CN"/>
        </w:rPr>
        <w:t>G</w:t>
      </w:r>
      <w:r w:rsidRPr="002D08F9">
        <w:rPr>
          <w:lang w:eastAsia="zh-CN"/>
        </w:rPr>
        <w:t>enerally</w:t>
      </w:r>
      <w:r w:rsidR="00F1732C" w:rsidRPr="002D08F9">
        <w:rPr>
          <w:lang w:eastAsia="zh-CN"/>
        </w:rPr>
        <w:t>,</w:t>
      </w:r>
      <w:r w:rsidRPr="002D08F9">
        <w:rPr>
          <w:lang w:eastAsia="zh-CN"/>
        </w:rPr>
        <w:t xml:space="preserve"> two search spaces linkage or two monitoring occasions</w:t>
      </w:r>
      <w:r w:rsidR="00E02576" w:rsidRPr="002D08F9">
        <w:rPr>
          <w:lang w:eastAsia="zh-CN"/>
        </w:rPr>
        <w:t xml:space="preserve"> </w:t>
      </w:r>
      <w:r w:rsidRPr="002D08F9">
        <w:rPr>
          <w:lang w:eastAsia="zh-CN"/>
        </w:rPr>
        <w:t>linkage</w:t>
      </w:r>
      <w:r w:rsidR="00E02576" w:rsidRPr="002D08F9">
        <w:rPr>
          <w:lang w:eastAsia="zh-CN"/>
        </w:rPr>
        <w:t xml:space="preserve"> in one search space</w:t>
      </w:r>
      <w:r w:rsidRPr="002D08F9">
        <w:rPr>
          <w:lang w:eastAsia="zh-CN"/>
        </w:rPr>
        <w:t xml:space="preserve"> can be leveraged for PDCCH repetition. </w:t>
      </w:r>
    </w:p>
    <w:p w14:paraId="22525669" w14:textId="7521018A" w:rsidR="00731F1A" w:rsidRPr="002D08F9" w:rsidRDefault="00731F1A" w:rsidP="005E7591">
      <w:pPr>
        <w:pStyle w:val="3"/>
        <w:rPr>
          <w:lang w:eastAsia="zh-CN"/>
        </w:rPr>
      </w:pPr>
      <w:r w:rsidRPr="002D08F9">
        <w:rPr>
          <w:lang w:eastAsia="zh-CN"/>
        </w:rPr>
        <w:t>Type0</w:t>
      </w:r>
      <w:r w:rsidR="001F2105" w:rsidRPr="002D08F9">
        <w:rPr>
          <w:lang w:eastAsia="zh-CN"/>
        </w:rPr>
        <w:t>-</w:t>
      </w:r>
      <w:r w:rsidRPr="002D08F9">
        <w:rPr>
          <w:lang w:eastAsia="zh-CN"/>
        </w:rPr>
        <w:t>PDCCH CSS</w:t>
      </w:r>
    </w:p>
    <w:p w14:paraId="07BA0C0C" w14:textId="27E6EFF3" w:rsidR="00B43321" w:rsidRPr="002D08F9" w:rsidRDefault="00B43321" w:rsidP="005E7591">
      <w:pPr>
        <w:rPr>
          <w:b/>
          <w:u w:val="single"/>
          <w:lang w:eastAsia="zh-CN"/>
        </w:rPr>
      </w:pPr>
      <w:r w:rsidRPr="002D08F9">
        <w:rPr>
          <w:b/>
          <w:u w:val="single"/>
          <w:lang w:eastAsia="zh-CN"/>
        </w:rPr>
        <w:t>Solution for</w:t>
      </w:r>
      <w:r w:rsidRPr="002D08F9">
        <w:rPr>
          <w:b/>
          <w:u w:val="single"/>
        </w:rPr>
        <w:t xml:space="preserve"> searchSpaceZero configured to Type0 PDCCH CSS</w:t>
      </w:r>
    </w:p>
    <w:p w14:paraId="52CD3CC2" w14:textId="61C30857" w:rsidR="00696731" w:rsidRPr="002D08F9" w:rsidRDefault="00E93FA3" w:rsidP="005E7591">
      <w:pPr>
        <w:rPr>
          <w:lang w:eastAsia="zh-CN"/>
        </w:rPr>
      </w:pPr>
      <w:r w:rsidRPr="002D08F9">
        <w:rPr>
          <w:lang w:eastAsia="zh-CN"/>
        </w:rPr>
        <w:t>I</w:t>
      </w:r>
      <w:r w:rsidR="00D97D5F" w:rsidRPr="002D08F9">
        <w:rPr>
          <w:lang w:eastAsia="zh-CN"/>
        </w:rPr>
        <w:t>n RAN1#120</w:t>
      </w:r>
      <w:r w:rsidRPr="002D08F9">
        <w:rPr>
          <w:lang w:eastAsia="zh-CN"/>
        </w:rPr>
        <w:t xml:space="preserve">, </w:t>
      </w:r>
      <w:r w:rsidR="00885018" w:rsidRPr="002D08F9">
        <w:rPr>
          <w:lang w:eastAsia="zh-CN"/>
        </w:rPr>
        <w:t>the following agreement</w:t>
      </w:r>
      <w:r w:rsidR="00D97D5F" w:rsidRPr="002D08F9">
        <w:rPr>
          <w:lang w:eastAsia="zh-CN"/>
        </w:rPr>
        <w:t xml:space="preserve"> on </w:t>
      </w:r>
      <w:r w:rsidR="00885018" w:rsidRPr="002D08F9">
        <w:rPr>
          <w:lang w:eastAsia="zh-CN"/>
        </w:rPr>
        <w:t xml:space="preserve">enabling </w:t>
      </w:r>
      <w:r w:rsidR="00D97D5F" w:rsidRPr="002D08F9">
        <w:rPr>
          <w:rFonts w:eastAsia="Batang"/>
          <w:bCs/>
          <w:lang w:val="en-GB"/>
        </w:rPr>
        <w:t xml:space="preserve">PDCCH repetition for Type0 PDCCH CSS </w:t>
      </w:r>
      <w:r w:rsidR="00D97D5F" w:rsidRPr="002D08F9">
        <w:rPr>
          <w:rFonts w:eastAsia="Batang"/>
          <w:lang w:val="en-GB"/>
        </w:rPr>
        <w:t xml:space="preserve">of </w:t>
      </w:r>
      <w:r w:rsidR="00D97D5F" w:rsidRPr="002D08F9">
        <w:rPr>
          <w:rFonts w:eastAsia="宋体"/>
          <w:u w:val="single"/>
          <w:lang w:eastAsia="zh-CN"/>
        </w:rPr>
        <w:t>searchSpaceZero</w:t>
      </w:r>
      <w:r w:rsidR="00D97D5F" w:rsidRPr="002D08F9">
        <w:rPr>
          <w:rFonts w:eastAsia="Batang"/>
          <w:lang w:val="en-GB"/>
        </w:rPr>
        <w:t xml:space="preserve"> had been achieved</w:t>
      </w:r>
      <w:r w:rsidR="00175915">
        <w:rPr>
          <w:rFonts w:eastAsia="Batang"/>
          <w:lang w:val="en-GB"/>
        </w:rPr>
        <w:t xml:space="preserve"> [5]</w:t>
      </w:r>
      <w:r w:rsidR="008573EE" w:rsidRPr="002D08F9">
        <w:rPr>
          <w:lang w:eastAsia="zh-CN"/>
        </w:rPr>
        <w:t>.</w:t>
      </w:r>
      <w:r w:rsidR="001A3721" w:rsidRPr="002D08F9">
        <w:rPr>
          <w:lang w:eastAsia="zh-CN"/>
        </w:rPr>
        <w:t xml:space="preserve"> </w:t>
      </w:r>
    </w:p>
    <w:tbl>
      <w:tblPr>
        <w:tblStyle w:val="ad"/>
        <w:tblW w:w="9611" w:type="dxa"/>
        <w:tblLayout w:type="fixed"/>
        <w:tblLook w:val="04A0" w:firstRow="1" w:lastRow="0" w:firstColumn="1" w:lastColumn="0" w:noHBand="0" w:noVBand="1"/>
      </w:tblPr>
      <w:tblGrid>
        <w:gridCol w:w="9611"/>
      </w:tblGrid>
      <w:tr w:rsidR="008573EE" w:rsidRPr="002D08F9" w14:paraId="41B24637" w14:textId="77777777" w:rsidTr="005F622A">
        <w:tc>
          <w:tcPr>
            <w:tcW w:w="9611" w:type="dxa"/>
          </w:tcPr>
          <w:p w14:paraId="5703A979" w14:textId="77777777" w:rsidR="00D97D5F" w:rsidRPr="002D08F9" w:rsidRDefault="00D97D5F" w:rsidP="005E7591">
            <w:pPr>
              <w:autoSpaceDE/>
              <w:autoSpaceDN/>
              <w:adjustRightInd/>
              <w:snapToGrid/>
              <w:spacing w:after="0"/>
              <w:rPr>
                <w:rFonts w:eastAsia="Batang"/>
                <w:lang w:val="en-GB"/>
              </w:rPr>
            </w:pPr>
            <w:r w:rsidRPr="002D08F9">
              <w:rPr>
                <w:rFonts w:eastAsia="Batang"/>
                <w:highlight w:val="green"/>
                <w:lang w:val="en-GB"/>
              </w:rPr>
              <w:lastRenderedPageBreak/>
              <w:t>Agreement</w:t>
            </w:r>
          </w:p>
          <w:p w14:paraId="42897780" w14:textId="77777777" w:rsidR="00D97D5F" w:rsidRPr="002D08F9" w:rsidRDefault="00D97D5F" w:rsidP="005E7591">
            <w:pPr>
              <w:autoSpaceDE/>
              <w:autoSpaceDN/>
              <w:adjustRightInd/>
              <w:snapToGrid/>
              <w:spacing w:after="0"/>
              <w:rPr>
                <w:rFonts w:eastAsia="Batang"/>
                <w:lang w:val="en-GB"/>
              </w:rPr>
            </w:pPr>
            <w:r w:rsidRPr="002D08F9">
              <w:rPr>
                <w:rFonts w:eastAsia="Batang"/>
                <w:lang w:val="en-GB"/>
              </w:rPr>
              <w:t xml:space="preserve">At least for enabling PDCCH repetition for Type0 PDCCH CSS of </w:t>
            </w:r>
            <w:bookmarkStart w:id="35" w:name="OLE_LINK50"/>
            <w:bookmarkStart w:id="36" w:name="OLE_LINK51"/>
            <w:r w:rsidRPr="002D08F9">
              <w:rPr>
                <w:rFonts w:eastAsia="宋体"/>
                <w:u w:val="single"/>
                <w:lang w:eastAsia="zh-CN"/>
              </w:rPr>
              <w:t xml:space="preserve">searchSpaceZero </w:t>
            </w:r>
            <w:bookmarkEnd w:id="35"/>
            <w:bookmarkEnd w:id="36"/>
            <w:r w:rsidRPr="002D08F9">
              <w:rPr>
                <w:rFonts w:eastAsia="Batang"/>
                <w:lang w:val="en-GB"/>
              </w:rPr>
              <w:t>configured within MIB pdcch-ConfigSIB1, RAN1 to consider the following options</w:t>
            </w:r>
          </w:p>
          <w:p w14:paraId="2EBA3C99" w14:textId="77777777" w:rsidR="00D97D5F" w:rsidRPr="002D08F9" w:rsidRDefault="00D97D5F" w:rsidP="005E7591">
            <w:pPr>
              <w:numPr>
                <w:ilvl w:val="0"/>
                <w:numId w:val="31"/>
              </w:numPr>
              <w:suppressAutoHyphens/>
              <w:autoSpaceDE/>
              <w:autoSpaceDN/>
              <w:adjustRightInd/>
              <w:snapToGrid/>
              <w:spacing w:after="0" w:line="259" w:lineRule="auto"/>
              <w:rPr>
                <w:rFonts w:eastAsia="Batang"/>
              </w:rPr>
            </w:pPr>
            <w:r w:rsidRPr="002D08F9">
              <w:rPr>
                <w:rFonts w:eastAsia="Batang"/>
              </w:rPr>
              <w:t>Option 1: Using the spare 1 bit in MIB</w:t>
            </w:r>
          </w:p>
          <w:p w14:paraId="39B37DEB" w14:textId="77777777" w:rsidR="00D97D5F" w:rsidRPr="002D08F9" w:rsidRDefault="00D97D5F" w:rsidP="005E7591">
            <w:pPr>
              <w:numPr>
                <w:ilvl w:val="0"/>
                <w:numId w:val="31"/>
              </w:numPr>
              <w:suppressAutoHyphens/>
              <w:autoSpaceDE/>
              <w:autoSpaceDN/>
              <w:adjustRightInd/>
              <w:snapToGrid/>
              <w:spacing w:after="0" w:line="259" w:lineRule="auto"/>
              <w:rPr>
                <w:rFonts w:eastAsia="Batang"/>
              </w:rPr>
            </w:pPr>
            <w:r w:rsidRPr="002D08F9">
              <w:rPr>
                <w:rFonts w:eastAsia="Batang"/>
              </w:rPr>
              <w:t>Option 2: Using reserved bit(s) in PBCH payload</w:t>
            </w:r>
          </w:p>
          <w:p w14:paraId="35F26D06" w14:textId="77777777" w:rsidR="00D97D5F" w:rsidRPr="002D08F9" w:rsidRDefault="00D97D5F" w:rsidP="005E7591">
            <w:pPr>
              <w:numPr>
                <w:ilvl w:val="0"/>
                <w:numId w:val="31"/>
              </w:numPr>
              <w:suppressAutoHyphens/>
              <w:autoSpaceDE/>
              <w:autoSpaceDN/>
              <w:adjustRightInd/>
              <w:snapToGrid/>
              <w:spacing w:after="0" w:line="259" w:lineRule="auto"/>
              <w:rPr>
                <w:rFonts w:eastAsia="Batang"/>
              </w:rPr>
            </w:pPr>
            <w:r w:rsidRPr="002D08F9">
              <w:rPr>
                <w:rFonts w:eastAsia="Batang"/>
              </w:rPr>
              <w:t>Option 3: Using codepoint(s) in PBCH payload</w:t>
            </w:r>
          </w:p>
          <w:p w14:paraId="304D520D" w14:textId="77777777" w:rsidR="00D97D5F" w:rsidRPr="002D08F9" w:rsidRDefault="00D97D5F" w:rsidP="005E7591">
            <w:pPr>
              <w:numPr>
                <w:ilvl w:val="0"/>
                <w:numId w:val="31"/>
              </w:numPr>
              <w:suppressAutoHyphens/>
              <w:autoSpaceDE/>
              <w:autoSpaceDN/>
              <w:adjustRightInd/>
              <w:snapToGrid/>
              <w:spacing w:after="0" w:line="259" w:lineRule="auto"/>
              <w:rPr>
                <w:rFonts w:eastAsia="Batang"/>
              </w:rPr>
            </w:pPr>
            <w:r w:rsidRPr="002D08F9">
              <w:rPr>
                <w:rFonts w:eastAsia="Batang"/>
              </w:rPr>
              <w:t>Option 4: UE blind decoding without signaling from the network during initial access</w:t>
            </w:r>
          </w:p>
          <w:p w14:paraId="48B77938" w14:textId="198AD089" w:rsidR="008573EE" w:rsidRPr="002D08F9" w:rsidRDefault="008573EE" w:rsidP="005E7591">
            <w:pPr>
              <w:tabs>
                <w:tab w:val="left" w:pos="0"/>
              </w:tabs>
              <w:autoSpaceDE/>
              <w:autoSpaceDN/>
              <w:adjustRightInd/>
              <w:snapToGrid/>
              <w:spacing w:after="0" w:line="259" w:lineRule="auto"/>
              <w:rPr>
                <w:rFonts w:eastAsia="Batang"/>
                <w:bCs/>
                <w:lang w:val="en-GB" w:eastAsia="x-none"/>
              </w:rPr>
            </w:pPr>
          </w:p>
        </w:tc>
      </w:tr>
    </w:tbl>
    <w:p w14:paraId="2D9FDC61" w14:textId="18DEB7CE" w:rsidR="0059647A" w:rsidRPr="002D08F9" w:rsidRDefault="00C5016E" w:rsidP="005E7591">
      <w:pPr>
        <w:rPr>
          <w:lang w:eastAsia="zh-CN"/>
        </w:rPr>
      </w:pPr>
      <w:r w:rsidRPr="002D08F9">
        <w:rPr>
          <w:lang w:eastAsia="zh-CN"/>
        </w:rPr>
        <w:t xml:space="preserve">For the signaling of PDCCH repetition for Type0 PDCCH CSS, we prefer </w:t>
      </w:r>
      <w:r w:rsidR="002D127A" w:rsidRPr="002D08F9">
        <w:rPr>
          <w:lang w:eastAsia="zh-CN"/>
        </w:rPr>
        <w:t>using the reserved bit(s) in PBCH payload</w:t>
      </w:r>
      <w:r w:rsidRPr="002D08F9">
        <w:rPr>
          <w:lang w:eastAsia="zh-CN"/>
        </w:rPr>
        <w:t xml:space="preserve"> </w:t>
      </w:r>
      <w:r w:rsidR="002D127A" w:rsidRPr="002D08F9">
        <w:rPr>
          <w:lang w:eastAsia="zh-CN"/>
        </w:rPr>
        <w:t>(i.e., Option 2)</w:t>
      </w:r>
      <w:r w:rsidR="00690716" w:rsidRPr="002D08F9">
        <w:rPr>
          <w:lang w:eastAsia="zh-CN"/>
        </w:rPr>
        <w:t xml:space="preserve"> </w:t>
      </w:r>
      <w:r w:rsidRPr="002D08F9">
        <w:rPr>
          <w:lang w:eastAsia="zh-CN"/>
        </w:rPr>
        <w:t>for enabling PDCCH repetition for Type0 PDCCH CSS.</w:t>
      </w:r>
      <w:r w:rsidR="0059647A" w:rsidRPr="002D08F9">
        <w:rPr>
          <w:lang w:eastAsia="zh-CN"/>
        </w:rPr>
        <w:t xml:space="preserve"> The bits of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59647A" w:rsidRPr="002D08F9">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59647A" w:rsidRPr="002D08F9">
        <w:rPr>
          <w:lang w:eastAsia="zh-CN"/>
        </w:rPr>
        <w:t xml:space="preserve"> are</w:t>
      </w:r>
      <w:r w:rsidR="0059647A" w:rsidRPr="002D08F9">
        <w:t xml:space="preserve"> </w:t>
      </w:r>
      <w:r w:rsidR="0059647A" w:rsidRPr="002D08F9">
        <w:rPr>
          <w:rFonts w:eastAsia="Calibri"/>
        </w:rPr>
        <w:t>reserved</w:t>
      </w:r>
      <w:r w:rsidR="0059647A" w:rsidRPr="002D08F9">
        <w:rPr>
          <w:lang w:eastAsia="zh-CN"/>
        </w:rPr>
        <w:t xml:space="preserve"> in PBCH payloads for FR1-NTN. One of them can be used for </w:t>
      </w:r>
      <w:r w:rsidR="008F7CA7" w:rsidRPr="002D08F9">
        <w:rPr>
          <w:lang w:eastAsia="zh-CN"/>
        </w:rPr>
        <w:t xml:space="preserve">enabling PDCCH repletion for </w:t>
      </w:r>
      <w:r w:rsidR="0059647A" w:rsidRPr="002D08F9">
        <w:rPr>
          <w:lang w:eastAsia="zh-CN"/>
        </w:rPr>
        <w:t>Type-0 PDCCH CSS</w:t>
      </w:r>
      <w:r w:rsidR="008F7CA7" w:rsidRPr="002D08F9">
        <w:rPr>
          <w:lang w:eastAsia="zh-CN"/>
        </w:rPr>
        <w:t xml:space="preserve"> of </w:t>
      </w:r>
      <w:r w:rsidR="008F7CA7" w:rsidRPr="002D08F9">
        <w:rPr>
          <w:rFonts w:eastAsia="宋体"/>
          <w:u w:val="single"/>
          <w:lang w:eastAsia="zh-CN"/>
        </w:rPr>
        <w:t>searchSpaceZero.</w:t>
      </w:r>
    </w:p>
    <w:p w14:paraId="4EEEE197" w14:textId="097699E0" w:rsidR="00C5016E" w:rsidRPr="002D08F9" w:rsidRDefault="00C5016E" w:rsidP="005E7591">
      <w:pPr>
        <w:rPr>
          <w:b/>
          <w:i/>
          <w:lang w:eastAsia="zh-CN"/>
        </w:rPr>
      </w:pPr>
      <w:r w:rsidRPr="00C76F70">
        <w:rPr>
          <w:b/>
          <w:i/>
          <w:lang w:eastAsia="zh-CN"/>
        </w:rPr>
        <w:t xml:space="preserve">Proposal </w:t>
      </w:r>
      <w:r w:rsidR="00EF1CDA" w:rsidRPr="00C76F70">
        <w:rPr>
          <w:b/>
          <w:i/>
          <w:lang w:eastAsia="zh-CN"/>
        </w:rPr>
        <w:t>2</w:t>
      </w:r>
      <w:r w:rsidRPr="00C76F70">
        <w:rPr>
          <w:rFonts w:hint="eastAsia"/>
          <w:b/>
          <w:i/>
          <w:lang w:eastAsia="zh-CN"/>
        </w:rPr>
        <w:t>:</w:t>
      </w:r>
      <w:r w:rsidRPr="00C76F70">
        <w:rPr>
          <w:b/>
          <w:i/>
          <w:lang w:eastAsia="zh-CN"/>
        </w:rPr>
        <w:t xml:space="preserve"> For the signaling of PDCCH repetition for Type0 PDCCH CSS, the reserved 1 bit </w:t>
      </w:r>
      <w:r w:rsidR="008F7CA7" w:rsidRPr="00C76F70">
        <w:rPr>
          <w:b/>
          <w:i/>
          <w:lang w:eastAsia="zh-CN"/>
        </w:rPr>
        <w:t xml:space="preserve">of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+6</m:t>
            </m:r>
          </m:sub>
        </m:sSub>
      </m:oMath>
      <w:r w:rsidR="008F7CA7" w:rsidRPr="00C76F70">
        <w:rPr>
          <w:b/>
          <w:lang w:eastAsia="zh-CN"/>
        </w:rPr>
        <w:t xml:space="preserve">,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+7</m:t>
            </m:r>
          </m:sub>
        </m:sSub>
        <m:r>
          <m:rPr>
            <m:sty m:val="bi"/>
          </m:rPr>
          <w:rPr>
            <w:rFonts w:ascii="Cambria Math" w:hAnsi="Cambria Math"/>
            <w:lang w:eastAsia="zh-CN"/>
          </w:rPr>
          <m:t xml:space="preserve"> </m:t>
        </m:r>
      </m:oMath>
      <w:r w:rsidRPr="00C76F70">
        <w:rPr>
          <w:b/>
          <w:i/>
          <w:lang w:eastAsia="zh-CN"/>
        </w:rPr>
        <w:t xml:space="preserve">in PBCH </w:t>
      </w:r>
      <w:r w:rsidR="008F7CA7" w:rsidRPr="00C76F70">
        <w:rPr>
          <w:b/>
          <w:i/>
          <w:lang w:eastAsia="zh-CN"/>
        </w:rPr>
        <w:t xml:space="preserve">payload </w:t>
      </w:r>
      <w:r w:rsidRPr="00C76F70">
        <w:rPr>
          <w:b/>
          <w:i/>
          <w:lang w:eastAsia="zh-CN"/>
        </w:rPr>
        <w:t>can be used for enabling PDCCH repetition for Type0 PDCCH CSS</w:t>
      </w:r>
      <w:r w:rsidR="008F7CA7" w:rsidRPr="00C76F70">
        <w:rPr>
          <w:b/>
          <w:i/>
          <w:lang w:eastAsia="zh-CN"/>
        </w:rPr>
        <w:t xml:space="preserve"> </w:t>
      </w:r>
      <w:r w:rsidR="008F7CA7" w:rsidRPr="00C76F70">
        <w:rPr>
          <w:rFonts w:eastAsia="Batang"/>
          <w:b/>
          <w:lang w:val="en-GB"/>
        </w:rPr>
        <w:t xml:space="preserve">of </w:t>
      </w:r>
      <w:r w:rsidR="008F7CA7" w:rsidRPr="00C76F70">
        <w:rPr>
          <w:rFonts w:eastAsia="宋体"/>
          <w:b/>
          <w:u w:val="single"/>
          <w:lang w:eastAsia="zh-CN"/>
        </w:rPr>
        <w:t>searchSpaceZero</w:t>
      </w:r>
      <w:r w:rsidRPr="002D08F9">
        <w:rPr>
          <w:b/>
          <w:i/>
          <w:lang w:eastAsia="zh-CN"/>
        </w:rPr>
        <w:t>.</w:t>
      </w:r>
    </w:p>
    <w:p w14:paraId="2C9BC76F" w14:textId="77777777" w:rsidR="00885018" w:rsidRPr="002D08F9" w:rsidRDefault="00885018" w:rsidP="005E7591">
      <w:pPr>
        <w:rPr>
          <w:b/>
          <w:i/>
          <w:lang w:eastAsia="zh-CN"/>
        </w:rPr>
      </w:pPr>
    </w:p>
    <w:p w14:paraId="5CA7CB7F" w14:textId="692E3F3D" w:rsidR="00885018" w:rsidRPr="002D08F9" w:rsidRDefault="00885018" w:rsidP="005E7591">
      <w:pPr>
        <w:rPr>
          <w:lang w:eastAsia="zh-CN"/>
        </w:rPr>
      </w:pPr>
      <w:r w:rsidRPr="002D08F9">
        <w:rPr>
          <w:rFonts w:hint="eastAsia"/>
          <w:lang w:eastAsia="zh-CN"/>
        </w:rPr>
        <w:t>I</w:t>
      </w:r>
      <w:r w:rsidRPr="002D08F9">
        <w:rPr>
          <w:lang w:eastAsia="zh-CN"/>
        </w:rPr>
        <w:t xml:space="preserve">n RAN1#120, the following agreement on </w:t>
      </w:r>
      <w:r w:rsidRPr="002D08F9">
        <w:rPr>
          <w:rFonts w:eastAsia="Batang"/>
          <w:bCs/>
          <w:lang w:val="en-GB"/>
        </w:rPr>
        <w:t xml:space="preserve">PDCCH repetition scheme for Type0 PDCCH CSS </w:t>
      </w:r>
      <w:r w:rsidRPr="002D08F9">
        <w:rPr>
          <w:rFonts w:eastAsia="Batang"/>
          <w:lang w:val="en-GB"/>
        </w:rPr>
        <w:t xml:space="preserve">of </w:t>
      </w:r>
      <w:r w:rsidRPr="002D08F9">
        <w:rPr>
          <w:rFonts w:eastAsia="宋体"/>
          <w:u w:val="single"/>
          <w:lang w:eastAsia="zh-CN"/>
        </w:rPr>
        <w:t>searchSpaceZero</w:t>
      </w:r>
      <w:r w:rsidRPr="002D08F9">
        <w:rPr>
          <w:rFonts w:eastAsia="Batang"/>
          <w:lang w:val="en-GB"/>
        </w:rPr>
        <w:t xml:space="preserve"> had been achieved</w:t>
      </w:r>
      <w:r w:rsidR="00175915">
        <w:rPr>
          <w:rFonts w:eastAsia="Batang"/>
          <w:lang w:val="en-GB"/>
        </w:rPr>
        <w:t xml:space="preserve"> [5]</w:t>
      </w:r>
      <w:r w:rsidRPr="002D08F9">
        <w:rPr>
          <w:lang w:eastAsia="zh-CN"/>
        </w:rPr>
        <w:t xml:space="preserve">. </w:t>
      </w:r>
    </w:p>
    <w:tbl>
      <w:tblPr>
        <w:tblStyle w:val="ad"/>
        <w:tblW w:w="0" w:type="auto"/>
        <w:tblLook w:val="04A0" w:firstRow="1" w:lastRow="0" w:firstColumn="1" w:lastColumn="0" w:noHBand="0" w:noVBand="1"/>
      </w:tblPr>
      <w:tblGrid>
        <w:gridCol w:w="9307"/>
      </w:tblGrid>
      <w:tr w:rsidR="00885018" w:rsidRPr="002D08F9" w14:paraId="775E91F3" w14:textId="77777777" w:rsidTr="00885018">
        <w:tc>
          <w:tcPr>
            <w:tcW w:w="9307" w:type="dxa"/>
          </w:tcPr>
          <w:p w14:paraId="02120B92" w14:textId="77777777" w:rsidR="00885018" w:rsidRPr="002D08F9" w:rsidRDefault="00885018" w:rsidP="005E7591">
            <w:pPr>
              <w:autoSpaceDE/>
              <w:autoSpaceDN/>
              <w:adjustRightInd/>
              <w:snapToGrid/>
              <w:spacing w:after="0"/>
              <w:rPr>
                <w:rFonts w:eastAsia="Batang"/>
                <w:bCs/>
                <w:lang w:val="en-GB"/>
              </w:rPr>
            </w:pPr>
            <w:r w:rsidRPr="002D08F9">
              <w:rPr>
                <w:rFonts w:eastAsia="Batang"/>
                <w:bCs/>
                <w:highlight w:val="green"/>
                <w:lang w:val="en-GB"/>
              </w:rPr>
              <w:t>Agreement</w:t>
            </w:r>
          </w:p>
          <w:p w14:paraId="09528FEC" w14:textId="77777777" w:rsidR="00885018" w:rsidRPr="002D08F9" w:rsidRDefault="00885018" w:rsidP="005E7591">
            <w:pPr>
              <w:autoSpaceDE/>
              <w:autoSpaceDN/>
              <w:adjustRightInd/>
              <w:snapToGrid/>
              <w:spacing w:after="0"/>
              <w:rPr>
                <w:rFonts w:eastAsia="Batang"/>
                <w:bCs/>
                <w:lang w:val="en-GB"/>
              </w:rPr>
            </w:pPr>
            <w:bookmarkStart w:id="37" w:name="OLE_LINK52"/>
            <w:bookmarkStart w:id="38" w:name="OLE_LINK53"/>
            <w:r w:rsidRPr="002D08F9">
              <w:rPr>
                <w:rFonts w:eastAsia="Batang"/>
                <w:bCs/>
                <w:lang w:val="en-GB"/>
              </w:rPr>
              <w:t>Support only inter-slot repetition for Type0 PDCCH CSS</w:t>
            </w:r>
            <w:bookmarkEnd w:id="37"/>
            <w:bookmarkEnd w:id="38"/>
            <w:r w:rsidRPr="002D08F9">
              <w:rPr>
                <w:rFonts w:eastAsia="Batang"/>
                <w:bCs/>
                <w:lang w:val="en-GB"/>
              </w:rPr>
              <w:t>.</w:t>
            </w:r>
          </w:p>
          <w:p w14:paraId="3F6806D6" w14:textId="77777777" w:rsidR="00885018" w:rsidRPr="002D08F9" w:rsidRDefault="00885018" w:rsidP="005E7591">
            <w:pPr>
              <w:autoSpaceDE/>
              <w:autoSpaceDN/>
              <w:adjustRightInd/>
              <w:snapToGrid/>
              <w:spacing w:after="0"/>
              <w:rPr>
                <w:rFonts w:eastAsia="Batang"/>
                <w:highlight w:val="green"/>
                <w:lang w:val="en-GB"/>
              </w:rPr>
            </w:pPr>
          </w:p>
          <w:p w14:paraId="14DB0FC2" w14:textId="77777777" w:rsidR="00885018" w:rsidRPr="002D08F9" w:rsidRDefault="00885018" w:rsidP="005E7591">
            <w:pPr>
              <w:autoSpaceDE/>
              <w:autoSpaceDN/>
              <w:adjustRightInd/>
              <w:snapToGrid/>
              <w:spacing w:after="0"/>
              <w:rPr>
                <w:rFonts w:eastAsia="Batang"/>
                <w:lang w:val="en-GB"/>
              </w:rPr>
            </w:pPr>
            <w:r w:rsidRPr="002D08F9">
              <w:rPr>
                <w:rFonts w:eastAsia="Batang"/>
                <w:highlight w:val="green"/>
                <w:lang w:val="en-GB"/>
              </w:rPr>
              <w:t>Agreement</w:t>
            </w:r>
          </w:p>
          <w:p w14:paraId="32F84FBB" w14:textId="77777777" w:rsidR="00885018" w:rsidRPr="002D08F9" w:rsidRDefault="00885018" w:rsidP="005E7591">
            <w:pPr>
              <w:autoSpaceDE/>
              <w:autoSpaceDN/>
              <w:adjustRightInd/>
              <w:snapToGrid/>
              <w:spacing w:after="0"/>
              <w:rPr>
                <w:rFonts w:eastAsia="Batang"/>
                <w:bCs/>
                <w:lang w:val="en-GB"/>
              </w:rPr>
            </w:pPr>
            <w:r w:rsidRPr="002D08F9">
              <w:rPr>
                <w:rFonts w:eastAsia="Batang"/>
                <w:bCs/>
                <w:lang w:val="en-GB"/>
              </w:rPr>
              <w:t xml:space="preserve">For PDCCH repetition for Type0 PDCCH CSS </w:t>
            </w:r>
            <w:r w:rsidRPr="002D08F9">
              <w:rPr>
                <w:rFonts w:eastAsia="Batang"/>
                <w:lang w:val="en-GB"/>
              </w:rPr>
              <w:t xml:space="preserve">of </w:t>
            </w:r>
            <w:r w:rsidRPr="002D08F9">
              <w:rPr>
                <w:rFonts w:eastAsia="宋体"/>
                <w:u w:val="single"/>
                <w:lang w:eastAsia="zh-CN"/>
              </w:rPr>
              <w:t xml:space="preserve">searchSpaceZero </w:t>
            </w:r>
            <w:r w:rsidRPr="002D08F9">
              <w:rPr>
                <w:rFonts w:eastAsia="Batang"/>
                <w:lang w:val="en-GB"/>
              </w:rPr>
              <w:t xml:space="preserve">configured within MIB pdcch-ConfigSIB1, </w:t>
            </w:r>
            <w:r w:rsidRPr="002D08F9">
              <w:rPr>
                <w:rFonts w:eastAsia="Batang"/>
                <w:bCs/>
                <w:lang w:val="en-GB"/>
              </w:rPr>
              <w:t>consider the following:</w:t>
            </w:r>
          </w:p>
          <w:p w14:paraId="7B1792FE" w14:textId="77777777" w:rsidR="00885018" w:rsidRPr="002D08F9" w:rsidRDefault="00885018" w:rsidP="005E7591">
            <w:pPr>
              <w:numPr>
                <w:ilvl w:val="0"/>
                <w:numId w:val="30"/>
              </w:numPr>
              <w:suppressAutoHyphens/>
              <w:autoSpaceDE/>
              <w:autoSpaceDN/>
              <w:adjustRightInd/>
              <w:snapToGrid/>
              <w:spacing w:after="0" w:line="259" w:lineRule="auto"/>
              <w:rPr>
                <w:rFonts w:eastAsia="Batang"/>
                <w:bCs/>
                <w:lang w:val="en-GB" w:eastAsia="x-none"/>
              </w:rPr>
            </w:pPr>
            <w:r w:rsidRPr="002D08F9">
              <w:rPr>
                <w:rFonts w:eastAsia="Batang"/>
                <w:bCs/>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D08F9">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D08F9">
              <w:rPr>
                <w:rFonts w:eastAsia="Batang"/>
                <w:bCs/>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D08F9">
              <w:rPr>
                <w:rFonts w:eastAsia="Batang"/>
                <w:bCs/>
                <w:lang w:val="en-GB" w:eastAsia="x-none"/>
              </w:rPr>
              <w:t xml:space="preserve"> as defined in section 13 of TS 38.213)</w:t>
            </w:r>
          </w:p>
          <w:p w14:paraId="526F2736"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宋体"/>
                <w:bCs/>
                <w:lang w:eastAsia="x-none"/>
              </w:rPr>
              <w:t xml:space="preserve">Repeated </w:t>
            </w:r>
            <w:r w:rsidRPr="002D08F9">
              <w:rPr>
                <w:rFonts w:eastAsia="Batang"/>
                <w:bCs/>
                <w:lang w:val="en-GB" w:eastAsia="x-none"/>
              </w:rPr>
              <w:t>PDCCH candidates share the same aggregation level (AL), coded bits and same candidate index</w:t>
            </w:r>
          </w:p>
          <w:p w14:paraId="0D403616"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Batang"/>
                <w:bCs/>
                <w:iCs/>
                <w:lang w:val="en-GB" w:eastAsia="x-none"/>
              </w:rPr>
              <w:t>FFS: Details including how the two PDCCH candidates are counted toward the BD limits</w:t>
            </w:r>
          </w:p>
          <w:p w14:paraId="736799F2" w14:textId="77777777" w:rsidR="00885018" w:rsidRPr="002D08F9" w:rsidRDefault="00885018" w:rsidP="005E7591">
            <w:pPr>
              <w:numPr>
                <w:ilvl w:val="1"/>
                <w:numId w:val="29"/>
              </w:numPr>
              <w:autoSpaceDE/>
              <w:autoSpaceDN/>
              <w:adjustRightInd/>
              <w:snapToGrid/>
              <w:spacing w:after="0" w:line="259" w:lineRule="auto"/>
              <w:rPr>
                <w:rFonts w:eastAsia="Batang"/>
                <w:bCs/>
                <w:iCs/>
                <w:lang w:val="en-GB" w:eastAsia="x-none"/>
              </w:rPr>
            </w:pPr>
            <w:r w:rsidRPr="002D08F9">
              <w:rPr>
                <w:rFonts w:eastAsia="Batang"/>
                <w:bCs/>
                <w:iCs/>
                <w:lang w:val="en-GB" w:eastAsia="x-none"/>
              </w:rPr>
              <w:t xml:space="preserve">Note: with option 1, if the network repeats the Type 0 PDCCH across two consecutive slots, a legacy UE might decode the PDCCH and associated PDSCH in one slot and skip PDCCH monitoring in the other slot. </w:t>
            </w:r>
          </w:p>
          <w:p w14:paraId="6889BC57"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Batang"/>
                <w:bCs/>
                <w:iCs/>
                <w:lang w:val="en-GB" w:eastAsia="x-none"/>
              </w:rPr>
              <w:t>FFS: whether/how option 1 can be applicable for M=1 and M= ½</w:t>
            </w:r>
          </w:p>
          <w:p w14:paraId="070B574F" w14:textId="77777777" w:rsidR="00885018" w:rsidRPr="002D08F9" w:rsidRDefault="00885018" w:rsidP="005E7591">
            <w:pPr>
              <w:numPr>
                <w:ilvl w:val="0"/>
                <w:numId w:val="30"/>
              </w:numPr>
              <w:suppressAutoHyphens/>
              <w:autoSpaceDE/>
              <w:autoSpaceDN/>
              <w:adjustRightInd/>
              <w:snapToGrid/>
              <w:spacing w:after="0" w:line="259" w:lineRule="auto"/>
              <w:rPr>
                <w:rFonts w:eastAsia="Batang"/>
                <w:bCs/>
                <w:lang w:val="en-GB" w:eastAsia="x-none"/>
              </w:rPr>
            </w:pPr>
            <w:bookmarkStart w:id="39" w:name="OLE_LINK3"/>
            <w:bookmarkStart w:id="40" w:name="OLE_LINK4"/>
            <w:r w:rsidRPr="002D08F9">
              <w:rPr>
                <w:rFonts w:eastAsia="Batang"/>
                <w:bCs/>
                <w:lang w:val="en-GB" w:eastAsia="x-none"/>
              </w:rPr>
              <w:t xml:space="preserve">Option 2: Support </w:t>
            </w:r>
            <w:r w:rsidRPr="002D08F9">
              <w:rPr>
                <w:rFonts w:eastAsia="宋体"/>
                <w:bCs/>
                <w:lang w:eastAsia="x-none"/>
              </w:rPr>
              <w:t xml:space="preserve">repeated </w:t>
            </w:r>
            <w:r w:rsidRPr="002D08F9">
              <w:rPr>
                <w:rFonts w:eastAsia="Batang"/>
                <w:bCs/>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D08F9">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2D08F9">
              <w:rPr>
                <w:rFonts w:eastAsia="Batang"/>
                <w:bCs/>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D08F9">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2D08F9">
              <w:rPr>
                <w:rFonts w:eastAsia="Batang"/>
                <w:bCs/>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D08F9">
              <w:rPr>
                <w:rFonts w:eastAsia="Batang"/>
                <w:bCs/>
                <w:lang w:val="en-GB" w:eastAsia="x-none"/>
              </w:rPr>
              <w:t xml:space="preserve"> as defined in section 13 of TS 38.213)</w:t>
            </w:r>
          </w:p>
          <w:bookmarkEnd w:id="39"/>
          <w:bookmarkEnd w:id="40"/>
          <w:p w14:paraId="59213549"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Batang"/>
                <w:bCs/>
                <w:lang w:val="en-GB" w:eastAsia="x-none"/>
              </w:rPr>
              <w:t>Value of X&gt;1, predefined or configured</w:t>
            </w:r>
          </w:p>
          <w:p w14:paraId="6A060536" w14:textId="77777777" w:rsidR="00885018" w:rsidRPr="002D08F9" w:rsidRDefault="00885018" w:rsidP="005E7591">
            <w:pPr>
              <w:numPr>
                <w:ilvl w:val="2"/>
                <w:numId w:val="29"/>
              </w:numPr>
              <w:autoSpaceDE/>
              <w:autoSpaceDN/>
              <w:adjustRightInd/>
              <w:snapToGrid/>
              <w:spacing w:after="0" w:line="259" w:lineRule="auto"/>
              <w:rPr>
                <w:rFonts w:eastAsia="Batang"/>
                <w:bCs/>
                <w:lang w:val="en-GB" w:eastAsia="x-none"/>
              </w:rPr>
            </w:pPr>
            <w:r w:rsidRPr="002D08F9">
              <w:rPr>
                <w:rFonts w:eastAsia="Batang"/>
                <w:bCs/>
                <w:lang w:val="en-GB" w:eastAsia="x-none"/>
              </w:rPr>
              <w:t xml:space="preserve">FFS: Value of X </w:t>
            </w:r>
          </w:p>
          <w:p w14:paraId="0402E4B4"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宋体"/>
                <w:bCs/>
                <w:lang w:eastAsia="x-none"/>
              </w:rPr>
              <w:t xml:space="preserve">Repeated </w:t>
            </w:r>
            <w:r w:rsidRPr="002D08F9">
              <w:rPr>
                <w:rFonts w:eastAsia="Batang"/>
                <w:bCs/>
                <w:lang w:val="en-GB" w:eastAsia="x-none"/>
              </w:rPr>
              <w:t>PDCCH candidates share the same aggregation level (AL), coded bits and same candidate index</w:t>
            </w:r>
          </w:p>
          <w:p w14:paraId="7E0C7912"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Batang"/>
                <w:bCs/>
                <w:iCs/>
                <w:lang w:val="en-GB" w:eastAsia="x-none"/>
              </w:rPr>
              <w:t>FFS: Backward compatibility to legacy UE</w:t>
            </w:r>
          </w:p>
          <w:p w14:paraId="3F8DA3C5" w14:textId="77777777" w:rsidR="00885018" w:rsidRPr="002D08F9" w:rsidRDefault="00885018" w:rsidP="005E7591">
            <w:pPr>
              <w:numPr>
                <w:ilvl w:val="0"/>
                <w:numId w:val="29"/>
              </w:numPr>
              <w:autoSpaceDE/>
              <w:autoSpaceDN/>
              <w:adjustRightInd/>
              <w:snapToGrid/>
              <w:spacing w:after="0" w:line="259" w:lineRule="auto"/>
              <w:rPr>
                <w:rFonts w:eastAsia="Batang"/>
                <w:bCs/>
                <w:strike/>
                <w:lang w:val="en-GB" w:eastAsia="x-none"/>
              </w:rPr>
            </w:pPr>
            <w:r w:rsidRPr="002D08F9">
              <w:rPr>
                <w:rFonts w:eastAsia="Batang"/>
                <w:bCs/>
                <w:iCs/>
                <w:lang w:val="en-GB" w:eastAsia="x-none"/>
              </w:rPr>
              <w:t xml:space="preserve">Option 3: </w:t>
            </w:r>
          </w:p>
          <w:p w14:paraId="37D09CB3" w14:textId="77777777" w:rsidR="00885018" w:rsidRPr="002D08F9" w:rsidRDefault="00885018" w:rsidP="005E7591">
            <w:pPr>
              <w:numPr>
                <w:ilvl w:val="1"/>
                <w:numId w:val="29"/>
              </w:numPr>
              <w:autoSpaceDE/>
              <w:autoSpaceDN/>
              <w:adjustRightInd/>
              <w:snapToGrid/>
              <w:spacing w:after="0" w:line="259" w:lineRule="auto"/>
              <w:rPr>
                <w:rFonts w:eastAsia="Batang"/>
                <w:bCs/>
                <w:lang w:val="en-GB" w:eastAsia="x-none"/>
              </w:rPr>
            </w:pPr>
            <w:r w:rsidRPr="002D08F9">
              <w:rPr>
                <w:rFonts w:eastAsia="宋体"/>
                <w:bCs/>
                <w:lang w:val="en-GB" w:eastAsia="x-none"/>
              </w:rPr>
              <w:t xml:space="preserve">The PDCCH candidates in slots n0 associated respectively with different SSB indexes are repetitions of each other and share the same aggregation level, </w:t>
            </w:r>
            <w:r w:rsidRPr="002D08F9">
              <w:rPr>
                <w:rFonts w:eastAsia="Batang"/>
                <w:bCs/>
                <w:lang w:val="en-GB" w:eastAsia="x-none"/>
              </w:rPr>
              <w:t>coded bits and same candidate index</w:t>
            </w:r>
          </w:p>
          <w:p w14:paraId="59185A97" w14:textId="77777777" w:rsidR="00885018" w:rsidRPr="002D08F9" w:rsidRDefault="00885018" w:rsidP="005E7591">
            <w:pPr>
              <w:numPr>
                <w:ilvl w:val="2"/>
                <w:numId w:val="29"/>
              </w:numPr>
              <w:autoSpaceDE/>
              <w:autoSpaceDN/>
              <w:adjustRightInd/>
              <w:snapToGrid/>
              <w:spacing w:after="0" w:line="259" w:lineRule="auto"/>
              <w:rPr>
                <w:rFonts w:eastAsia="Batang"/>
                <w:bCs/>
                <w:lang w:val="en-GB" w:eastAsia="x-none"/>
              </w:rPr>
            </w:pPr>
            <w:r w:rsidRPr="002D08F9">
              <w:rPr>
                <w:rFonts w:eastAsia="宋体"/>
                <w:bCs/>
                <w:lang w:val="en-GB" w:eastAsia="x-none"/>
              </w:rPr>
              <w:t>For M=1/2 and M=1, the repeated PDCCH candidates in two consecutive slots associated with different SSB indexes;</w:t>
            </w:r>
          </w:p>
          <w:p w14:paraId="16582B59" w14:textId="77777777" w:rsidR="00885018" w:rsidRPr="002D08F9" w:rsidRDefault="00885018" w:rsidP="005E7591">
            <w:pPr>
              <w:numPr>
                <w:ilvl w:val="2"/>
                <w:numId w:val="29"/>
              </w:numPr>
              <w:autoSpaceDE/>
              <w:autoSpaceDN/>
              <w:adjustRightInd/>
              <w:snapToGrid/>
              <w:spacing w:after="0" w:line="259" w:lineRule="auto"/>
              <w:rPr>
                <w:rFonts w:eastAsia="Batang"/>
                <w:bCs/>
                <w:lang w:val="en-GB" w:eastAsia="x-none"/>
              </w:rPr>
            </w:pPr>
            <w:r w:rsidRPr="002D08F9">
              <w:rPr>
                <w:rFonts w:eastAsia="Batang"/>
                <w:bCs/>
                <w:lang w:val="en-GB" w:eastAsia="x-none"/>
              </w:rPr>
              <w:t>For M=2, the PDCCH candidates in slots n</w:t>
            </w:r>
            <w:r w:rsidRPr="002D08F9">
              <w:rPr>
                <w:rFonts w:eastAsia="Batang"/>
                <w:bCs/>
                <w:vertAlign w:val="subscript"/>
                <w:lang w:val="en-GB" w:eastAsia="x-none"/>
              </w:rPr>
              <w:t>0</w:t>
            </w:r>
            <w:r w:rsidRPr="002D08F9">
              <w:rPr>
                <w:rFonts w:eastAsia="Batang"/>
                <w:bCs/>
                <w:lang w:val="en-GB" w:eastAsia="x-none"/>
              </w:rPr>
              <w:t>+1 associated respectively with different SSB indexes are repetitions of each other and share the same aggregation level, coded bits and same candidate index</w:t>
            </w:r>
          </w:p>
          <w:p w14:paraId="4F83BCAA" w14:textId="77777777" w:rsidR="00885018" w:rsidRPr="002D08F9" w:rsidRDefault="00885018" w:rsidP="005E7591">
            <w:pPr>
              <w:numPr>
                <w:ilvl w:val="0"/>
                <w:numId w:val="29"/>
              </w:numPr>
              <w:autoSpaceDE/>
              <w:autoSpaceDN/>
              <w:adjustRightInd/>
              <w:snapToGrid/>
              <w:spacing w:after="0" w:line="259" w:lineRule="auto"/>
              <w:rPr>
                <w:rFonts w:eastAsia="Batang"/>
                <w:bCs/>
                <w:lang w:val="en-GB" w:eastAsia="x-none"/>
              </w:rPr>
            </w:pPr>
            <w:r w:rsidRPr="002D08F9">
              <w:rPr>
                <w:rFonts w:eastAsia="Batang"/>
                <w:bCs/>
                <w:lang w:val="en-GB" w:eastAsia="x-none"/>
              </w:rPr>
              <w:lastRenderedPageBreak/>
              <w:t xml:space="preserve">Option 4: Option 2 with </w:t>
            </w:r>
            <w:r w:rsidRPr="002D08F9">
              <w:rPr>
                <w:rFonts w:eastAsia="Batang"/>
                <w:bCs/>
                <w:iCs/>
                <w:lang w:val="en-GB" w:eastAsia="x-none"/>
              </w:rPr>
              <w:t>cross SSB beam repetition support</w:t>
            </w:r>
          </w:p>
          <w:p w14:paraId="40722E14" w14:textId="0BE99C9A" w:rsidR="00885018" w:rsidRPr="002D08F9" w:rsidRDefault="00885018" w:rsidP="005E7591">
            <w:pPr>
              <w:numPr>
                <w:ilvl w:val="1"/>
                <w:numId w:val="29"/>
              </w:numPr>
              <w:autoSpaceDE/>
              <w:autoSpaceDN/>
              <w:adjustRightInd/>
              <w:snapToGrid/>
              <w:spacing w:after="0" w:line="259" w:lineRule="auto"/>
              <w:rPr>
                <w:lang w:eastAsia="zh-CN"/>
              </w:rPr>
            </w:pPr>
            <w:r w:rsidRPr="002D08F9">
              <w:rPr>
                <w:rFonts w:eastAsia="Batang"/>
                <w:bCs/>
                <w:iCs/>
                <w:lang w:val="en-GB" w:eastAsia="x-none"/>
              </w:rPr>
              <w:t>The PDCCH candidates in slots n0 associated respectively with different SSB indexes are repetitions of each other and share the same aggregation level, coded bits and same candidate index</w:t>
            </w:r>
          </w:p>
        </w:tc>
      </w:tr>
    </w:tbl>
    <w:p w14:paraId="6936E7F0" w14:textId="237B155D" w:rsidR="005F1A75" w:rsidRPr="002D08F9" w:rsidRDefault="00BB0C49" w:rsidP="002D08F9">
      <w:pPr>
        <w:tabs>
          <w:tab w:val="left" w:pos="0"/>
        </w:tabs>
        <w:suppressAutoHyphens/>
        <w:autoSpaceDE/>
        <w:autoSpaceDN/>
        <w:adjustRightInd/>
        <w:snapToGrid/>
        <w:spacing w:after="0" w:line="259" w:lineRule="auto"/>
        <w:rPr>
          <w:rFonts w:eastAsia="Batang"/>
          <w:bCs/>
          <w:lang w:val="en-GB" w:eastAsia="x-none"/>
        </w:rPr>
      </w:pPr>
      <w:r w:rsidRPr="002D08F9">
        <w:rPr>
          <w:lang w:eastAsia="zh-CN"/>
        </w:rPr>
        <w:lastRenderedPageBreak/>
        <w:t xml:space="preserve">For the repetition scheme of PDCCH repetition for Type0 PDCCH CSS, </w:t>
      </w:r>
      <w:r w:rsidR="00690716" w:rsidRPr="002D08F9">
        <w:rPr>
          <w:lang w:eastAsia="zh-CN"/>
        </w:rPr>
        <w:t>four potential options are discussed in last meeting. First of all, considering the c</w:t>
      </w:r>
      <w:r w:rsidRPr="002D08F9">
        <w:rPr>
          <w:lang w:eastAsia="zh-CN"/>
        </w:rPr>
        <w:t xml:space="preserve">omplexity </w:t>
      </w:r>
      <w:r w:rsidR="00690716" w:rsidRPr="002D08F9">
        <w:rPr>
          <w:lang w:eastAsia="zh-CN"/>
        </w:rPr>
        <w:t xml:space="preserve">of buffering signals for longer time </w:t>
      </w:r>
      <w:r w:rsidRPr="002D08F9">
        <w:rPr>
          <w:lang w:eastAsia="zh-CN"/>
        </w:rPr>
        <w:t xml:space="preserve">on UE side </w:t>
      </w:r>
      <w:r w:rsidR="00690716" w:rsidRPr="002D08F9">
        <w:rPr>
          <w:lang w:eastAsia="zh-CN"/>
        </w:rPr>
        <w:t xml:space="preserve">and the impacts on specifications, we prefer </w:t>
      </w:r>
      <w:r w:rsidR="005E7591" w:rsidRPr="002D08F9">
        <w:rPr>
          <w:rFonts w:hint="eastAsia"/>
          <w:lang w:eastAsia="zh-CN"/>
        </w:rPr>
        <w:t>that</w:t>
      </w:r>
      <w:r w:rsidR="005E7591" w:rsidRPr="002D08F9">
        <w:rPr>
          <w:lang w:eastAsia="zh-CN"/>
        </w:rPr>
        <w:t xml:space="preserve"> </w:t>
      </w:r>
      <w:r w:rsidR="00690716" w:rsidRPr="002D08F9">
        <w:rPr>
          <w:lang w:eastAsia="zh-CN"/>
        </w:rPr>
        <w:t>the linked PDCCH candidates in the two consecutive slots n_0 and n_0+1 ( n_0  as defined in section 13 of TS 38.213).</w:t>
      </w:r>
      <w:r w:rsidR="0091574A" w:rsidRPr="002D08F9">
        <w:rPr>
          <w:lang w:eastAsia="zh-CN"/>
        </w:rPr>
        <w:t xml:space="preserve"> </w:t>
      </w:r>
      <w:r w:rsidR="002D08F9">
        <w:rPr>
          <w:lang w:eastAsia="zh-CN"/>
        </w:rPr>
        <w:t xml:space="preserve">For the </w:t>
      </w:r>
      <w:r w:rsidR="002D08F9" w:rsidRPr="002D08F9">
        <w:rPr>
          <w:rFonts w:eastAsia="宋体"/>
          <w:bCs/>
          <w:lang w:eastAsia="x-none"/>
        </w:rPr>
        <w:t xml:space="preserve">repeated </w:t>
      </w:r>
      <w:r w:rsidR="002D08F9" w:rsidRPr="002D08F9">
        <w:rPr>
          <w:rFonts w:eastAsia="Batang"/>
          <w:bCs/>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2D08F9" w:rsidRPr="002D08F9">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002D08F9" w:rsidRPr="002D08F9">
        <w:rPr>
          <w:rFonts w:eastAsia="Batang"/>
          <w:bCs/>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2D08F9" w:rsidRPr="002D08F9">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002D08F9" w:rsidRPr="002D08F9">
        <w:rPr>
          <w:rFonts w:eastAsia="Batang"/>
          <w:bCs/>
          <w:lang w:val="en-GB" w:eastAsia="x-none"/>
        </w:rPr>
        <w:t xml:space="preserve"> ]</w:t>
      </w:r>
      <w:r w:rsidR="00690053" w:rsidRPr="002D08F9">
        <w:rPr>
          <w:rFonts w:eastAsia="Batang"/>
          <w:bCs/>
          <w:lang w:val="en-GB" w:eastAsia="x-none"/>
        </w:rPr>
        <w:t xml:space="preserve">, UE needs to keep longer PDCCH in the buffer until the next occasion, it increase the scheduling delay. </w:t>
      </w:r>
    </w:p>
    <w:p w14:paraId="6A1D872D" w14:textId="195D1FBA" w:rsidR="00FF6716" w:rsidRPr="002D08F9" w:rsidRDefault="00FF6716" w:rsidP="005E7591">
      <w:pPr>
        <w:rPr>
          <w:lang w:eastAsia="zh-CN"/>
        </w:rPr>
      </w:pPr>
      <w:r w:rsidRPr="002D08F9">
        <w:rPr>
          <w:rFonts w:hint="eastAsia"/>
          <w:lang w:eastAsia="zh-CN"/>
        </w:rPr>
        <w:t>R</w:t>
      </w:r>
      <w:r w:rsidRPr="002D08F9">
        <w:rPr>
          <w:lang w:eastAsia="zh-CN"/>
        </w:rPr>
        <w:t>egarding the issue of intra beam repetition and cross beam repetitions, considering the limited number of active satellite beams, when M=1 and M=1/2, intra beam repetition</w:t>
      </w:r>
      <w:r w:rsidRPr="002D08F9">
        <w:t xml:space="preserve"> </w:t>
      </w:r>
      <w:r w:rsidRPr="002D08F9">
        <w:rPr>
          <w:lang w:eastAsia="zh-CN"/>
        </w:rPr>
        <w:t>maybe not feasible</w:t>
      </w:r>
      <w:r w:rsidR="00690053" w:rsidRPr="002D08F9">
        <w:rPr>
          <w:rFonts w:hint="eastAsia"/>
          <w:lang w:eastAsia="zh-CN"/>
        </w:rPr>
        <w:t>,</w:t>
      </w:r>
      <w:r w:rsidR="00690053" w:rsidRPr="002D08F9">
        <w:rPr>
          <w:lang w:eastAsia="zh-CN"/>
        </w:rPr>
        <w:t xml:space="preserve"> due to </w:t>
      </w:r>
      <w:r w:rsidR="00690053" w:rsidRPr="002D08F9">
        <w:rPr>
          <w:rFonts w:eastAsia="Batang"/>
          <w:bCs/>
          <w:iCs/>
          <w:lang w:val="en-GB" w:eastAsia="x-none"/>
        </w:rPr>
        <w:t>two PDCCH repetitions associated with a SSB overlap with the PDCCH repetitions with next SSB</w:t>
      </w:r>
      <w:r w:rsidRPr="002D08F9">
        <w:rPr>
          <w:lang w:eastAsia="zh-CN"/>
        </w:rPr>
        <w:t>. But for cross beam repetition, the coverage performance gain of combine two PDCCH repetition from different SSB indexes is not obvious when UE in the center of one beam coverage. Therefore, we prefer only supporting intra beam repetition with M=2.</w:t>
      </w:r>
    </w:p>
    <w:p w14:paraId="4D643C14" w14:textId="77777777" w:rsidR="00690053" w:rsidRPr="002D08F9" w:rsidRDefault="00690053" w:rsidP="005E7591">
      <w:pPr>
        <w:rPr>
          <w:lang w:val="en-GB" w:eastAsia="zh-CN"/>
        </w:rPr>
      </w:pPr>
      <w:r w:rsidRPr="002D08F9">
        <w:rPr>
          <w:noProof/>
          <w:lang w:eastAsia="zh-CN"/>
        </w:rPr>
        <w:drawing>
          <wp:inline distT="0" distB="0" distL="0" distR="0" wp14:anchorId="412516C4" wp14:editId="46E7298E">
            <wp:extent cx="5916295" cy="9175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917561"/>
                    </a:xfrm>
                    <a:prstGeom prst="rect">
                      <a:avLst/>
                    </a:prstGeom>
                    <a:noFill/>
                    <a:ln>
                      <a:noFill/>
                    </a:ln>
                  </pic:spPr>
                </pic:pic>
              </a:graphicData>
            </a:graphic>
          </wp:inline>
        </w:drawing>
      </w:r>
    </w:p>
    <w:p w14:paraId="1961AFB6" w14:textId="568A47A9" w:rsidR="00690053" w:rsidRPr="002D08F9" w:rsidRDefault="00690053" w:rsidP="005E7591">
      <w:pPr>
        <w:pStyle w:val="a5"/>
        <w:rPr>
          <w:sz w:val="22"/>
          <w:szCs w:val="22"/>
          <w:lang w:val="en-GB" w:eastAsia="zh-CN"/>
        </w:rPr>
      </w:pPr>
      <w:r w:rsidRPr="002D08F9">
        <w:rPr>
          <w:sz w:val="22"/>
          <w:szCs w:val="22"/>
        </w:rPr>
        <w:t xml:space="preserve">Figure </w:t>
      </w:r>
      <w:r w:rsidR="004F4746">
        <w:rPr>
          <w:sz w:val="22"/>
          <w:szCs w:val="22"/>
        </w:rPr>
        <w:t>2</w:t>
      </w:r>
      <w:r w:rsidRPr="002D08F9">
        <w:rPr>
          <w:sz w:val="22"/>
          <w:szCs w:val="22"/>
        </w:rPr>
        <w:t>: Locations of Type-0 PDCCH CSS when M equals 1</w:t>
      </w:r>
    </w:p>
    <w:p w14:paraId="539E8C38" w14:textId="77777777" w:rsidR="00690053" w:rsidRPr="002D08F9" w:rsidRDefault="00690053" w:rsidP="005E7591">
      <w:pPr>
        <w:rPr>
          <w:lang w:val="en-GB" w:eastAsia="zh-CN"/>
        </w:rPr>
      </w:pPr>
      <w:r w:rsidRPr="002D08F9">
        <w:rPr>
          <w:rFonts w:hint="eastAsia"/>
          <w:noProof/>
          <w:lang w:eastAsia="zh-CN"/>
        </w:rPr>
        <w:drawing>
          <wp:inline distT="0" distB="0" distL="0" distR="0" wp14:anchorId="2D3209F3" wp14:editId="73B46F30">
            <wp:extent cx="5916295" cy="133387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333878"/>
                    </a:xfrm>
                    <a:prstGeom prst="rect">
                      <a:avLst/>
                    </a:prstGeom>
                    <a:noFill/>
                    <a:ln>
                      <a:noFill/>
                    </a:ln>
                  </pic:spPr>
                </pic:pic>
              </a:graphicData>
            </a:graphic>
          </wp:inline>
        </w:drawing>
      </w:r>
    </w:p>
    <w:p w14:paraId="0476158B" w14:textId="24514AF6" w:rsidR="00690053" w:rsidRPr="002D08F9" w:rsidRDefault="00690053" w:rsidP="005E7591">
      <w:pPr>
        <w:pStyle w:val="a5"/>
        <w:rPr>
          <w:sz w:val="22"/>
          <w:szCs w:val="22"/>
          <w:lang w:val="en-GB" w:eastAsia="zh-CN"/>
        </w:rPr>
      </w:pPr>
      <w:r w:rsidRPr="002D08F9">
        <w:rPr>
          <w:sz w:val="22"/>
          <w:szCs w:val="22"/>
        </w:rPr>
        <w:t xml:space="preserve">Figure </w:t>
      </w:r>
      <w:r w:rsidR="004F4746">
        <w:rPr>
          <w:sz w:val="22"/>
          <w:szCs w:val="22"/>
        </w:rPr>
        <w:t>3</w:t>
      </w:r>
      <w:r w:rsidRPr="002D08F9">
        <w:rPr>
          <w:sz w:val="22"/>
          <w:szCs w:val="22"/>
        </w:rPr>
        <w:t>: Locations of Type-0 PDCCH CSS when M equals 1/2</w:t>
      </w:r>
    </w:p>
    <w:p w14:paraId="2496EF3A" w14:textId="77777777" w:rsidR="00690053" w:rsidRPr="002D08F9" w:rsidRDefault="00690053" w:rsidP="005E7591">
      <w:pPr>
        <w:rPr>
          <w:lang w:val="en-GB" w:eastAsia="zh-CN"/>
        </w:rPr>
      </w:pPr>
    </w:p>
    <w:p w14:paraId="2B7C40EC" w14:textId="76AE47D3" w:rsidR="00FF6716" w:rsidRPr="002D08F9" w:rsidRDefault="00FF6716" w:rsidP="005E7591">
      <w:pPr>
        <w:rPr>
          <w:rFonts w:eastAsia="Batang"/>
          <w:b/>
          <w:bCs/>
          <w:i/>
          <w:lang w:val="en-GB" w:eastAsia="x-none"/>
        </w:rPr>
      </w:pPr>
      <w:bookmarkStart w:id="41" w:name="OLE_LINK54"/>
      <w:bookmarkStart w:id="42" w:name="OLE_LINK55"/>
      <w:r w:rsidRPr="002D08F9">
        <w:rPr>
          <w:b/>
          <w:i/>
          <w:lang w:eastAsia="zh-CN"/>
        </w:rPr>
        <w:t xml:space="preserve">Proposal </w:t>
      </w:r>
      <w:r w:rsidR="00C76F70">
        <w:rPr>
          <w:b/>
          <w:i/>
          <w:lang w:eastAsia="zh-CN"/>
        </w:rPr>
        <w:t>3</w:t>
      </w:r>
      <w:r w:rsidRPr="002D08F9">
        <w:rPr>
          <w:b/>
          <w:i/>
          <w:lang w:eastAsia="zh-CN"/>
        </w:rPr>
        <w:t xml:space="preserve">: </w:t>
      </w:r>
      <w:r w:rsidRPr="002D08F9">
        <w:rPr>
          <w:rFonts w:eastAsia="Batang"/>
          <w:b/>
          <w:bCs/>
          <w:i/>
          <w:lang w:val="en-GB"/>
        </w:rPr>
        <w:t xml:space="preserve">For PDCCH repetition for Type0 PDCCH CSS </w:t>
      </w:r>
      <w:r w:rsidRPr="002D08F9">
        <w:rPr>
          <w:rFonts w:eastAsia="Batang"/>
          <w:b/>
          <w:i/>
          <w:lang w:val="en-GB"/>
        </w:rPr>
        <w:t xml:space="preserve">of </w:t>
      </w:r>
      <w:r w:rsidRPr="002D08F9">
        <w:rPr>
          <w:rFonts w:eastAsia="宋体"/>
          <w:b/>
          <w:i/>
          <w:u w:val="single"/>
          <w:lang w:eastAsia="zh-CN"/>
        </w:rPr>
        <w:t xml:space="preserve">searchSpaceZero </w:t>
      </w:r>
      <w:r w:rsidRPr="002D08F9">
        <w:rPr>
          <w:rFonts w:eastAsia="Batang"/>
          <w:b/>
          <w:i/>
          <w:lang w:val="en-GB"/>
        </w:rPr>
        <w:t xml:space="preserve">configured within MIB </w:t>
      </w:r>
      <w:bookmarkEnd w:id="41"/>
      <w:bookmarkEnd w:id="42"/>
      <w:r w:rsidRPr="002D08F9">
        <w:rPr>
          <w:rFonts w:eastAsia="Batang"/>
          <w:b/>
          <w:i/>
          <w:lang w:val="en-GB"/>
        </w:rPr>
        <w:t xml:space="preserve">pdcch-ConfigSIB1, </w:t>
      </w:r>
      <w:r w:rsidRPr="002D08F9">
        <w:rPr>
          <w:rFonts w:eastAsia="Batang"/>
          <w:b/>
          <w:bCs/>
          <w:i/>
          <w:lang w:val="en-GB" w:eastAsia="x-none"/>
        </w:rPr>
        <w:t xml:space="preserve">the repeated PDCCH candidates in the two consecutive slots  </w:t>
      </w:r>
      <m:oMath>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0</m:t>
            </m:r>
          </m:sub>
        </m:sSub>
      </m:oMath>
      <w:r w:rsidRPr="002D08F9">
        <w:rPr>
          <w:rFonts w:eastAsia="Batang"/>
          <w:b/>
          <w:bCs/>
          <w:i/>
          <w:lang w:val="en-GB" w:eastAsia="x-none"/>
        </w:rPr>
        <w:t xml:space="preserve"> and </w:t>
      </w:r>
      <m:oMath>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0</m:t>
            </m:r>
          </m:sub>
        </m:sSub>
        <m:r>
          <m:rPr>
            <m:sty m:val="bi"/>
          </m:rPr>
          <w:rPr>
            <w:rFonts w:ascii="Cambria Math" w:eastAsia="Batang" w:hAnsi="Cambria Math"/>
            <w:lang w:val="en-GB" w:eastAsia="x-none"/>
          </w:rPr>
          <m:t>+1</m:t>
        </m:r>
      </m:oMath>
      <w:r w:rsidRPr="002D08F9">
        <w:rPr>
          <w:rFonts w:eastAsia="Batang"/>
          <w:b/>
          <w:bCs/>
          <w:i/>
          <w:lang w:val="en-GB" w:eastAsia="x-none"/>
        </w:rPr>
        <w:t xml:space="preserve"> associated with the same SSB index</w:t>
      </w:r>
      <w:r w:rsidR="00EF1CDA" w:rsidRPr="002D08F9">
        <w:rPr>
          <w:rFonts w:eastAsia="Batang"/>
          <w:b/>
          <w:bCs/>
          <w:i/>
          <w:lang w:val="en-GB" w:eastAsia="x-none"/>
        </w:rPr>
        <w:t xml:space="preserve"> should be supported </w:t>
      </w:r>
      <w:r w:rsidR="00FD50DD" w:rsidRPr="00FD50DD">
        <w:rPr>
          <w:rFonts w:eastAsia="Batang"/>
          <w:b/>
          <w:bCs/>
          <w:i/>
          <w:lang w:val="en-GB" w:eastAsia="x-none"/>
        </w:rPr>
        <w:t>(i.e., Option 1)</w:t>
      </w:r>
      <w:r w:rsidR="00FD50DD">
        <w:rPr>
          <w:rFonts w:eastAsia="Batang"/>
          <w:b/>
          <w:bCs/>
          <w:i/>
          <w:lang w:val="en-GB" w:eastAsia="x-none"/>
        </w:rPr>
        <w:t xml:space="preserve"> </w:t>
      </w:r>
      <w:r w:rsidR="00EF1CDA" w:rsidRPr="002D08F9">
        <w:rPr>
          <w:rFonts w:eastAsia="Batang"/>
          <w:b/>
          <w:bCs/>
          <w:i/>
          <w:lang w:val="en-GB" w:eastAsia="x-none"/>
        </w:rPr>
        <w:t>and the value of M is</w:t>
      </w:r>
      <w:r w:rsidR="00FD50DD">
        <w:rPr>
          <w:rFonts w:eastAsia="Batang"/>
          <w:b/>
          <w:bCs/>
          <w:i/>
          <w:lang w:val="en-GB" w:eastAsia="x-none"/>
        </w:rPr>
        <w:t xml:space="preserve"> limited to</w:t>
      </w:r>
      <w:r w:rsidR="00EF1CDA" w:rsidRPr="002D08F9">
        <w:rPr>
          <w:rFonts w:eastAsia="Batang"/>
          <w:b/>
          <w:bCs/>
          <w:i/>
          <w:lang w:val="en-GB" w:eastAsia="x-none"/>
        </w:rPr>
        <w:t xml:space="preserve"> 2.</w:t>
      </w:r>
    </w:p>
    <w:p w14:paraId="26EE4BD2" w14:textId="77777777" w:rsidR="002D08F9" w:rsidRPr="002D08F9" w:rsidRDefault="002D08F9" w:rsidP="002D08F9">
      <w:r w:rsidRPr="002D08F9">
        <w:rPr>
          <w:lang w:eastAsia="zh-CN"/>
        </w:rPr>
        <w:t xml:space="preserve">Regarding BD counting, </w:t>
      </w:r>
      <w:r w:rsidRPr="002D08F9">
        <w:rPr>
          <w:rStyle w:val="aff5"/>
          <w:i w:val="0"/>
        </w:rPr>
        <w:t xml:space="preserve">a UE can indicate by </w:t>
      </w:r>
      <w:r w:rsidRPr="002D08F9">
        <w:rPr>
          <w:iCs/>
        </w:rPr>
        <w:t>numBD-twoPDCCH-r17</w:t>
      </w:r>
      <w:r w:rsidRPr="002D08F9">
        <w:rPr>
          <w:rStyle w:val="aff5"/>
          <w:i w:val="0"/>
        </w:rPr>
        <w:t xml:space="preserve"> a capability for counting </w:t>
      </w:r>
      <w:r w:rsidRPr="002D08F9">
        <w:t xml:space="preserve">PDCCH candidates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2D08F9">
        <w:t xml:space="preserve"> and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2D08F9">
        <w:rPr>
          <w:rStyle w:val="aff5"/>
          <w:i w:val="0"/>
        </w:rPr>
        <w:t xml:space="preserve"> either as 2 PDCCH candidates or as 3 PDCCH candidates. However, there is no capability report for Type-0 PDCCH CSS. So it is up to gNB guarantee the BD limits and non-CCE limits with PDCCH repetition. Since there is clear requirements that no dropping for CSS. </w:t>
      </w:r>
    </w:p>
    <w:p w14:paraId="1C20872B" w14:textId="77777777" w:rsidR="002D08F9" w:rsidRPr="002D08F9" w:rsidRDefault="002D08F9" w:rsidP="005E7591">
      <w:pPr>
        <w:rPr>
          <w:b/>
          <w:i/>
          <w:lang w:eastAsia="zh-CN"/>
        </w:rPr>
      </w:pPr>
    </w:p>
    <w:p w14:paraId="368A2926" w14:textId="48D074E2" w:rsidR="00B43321" w:rsidRPr="002D08F9" w:rsidRDefault="00E878AD" w:rsidP="005E7591">
      <w:pPr>
        <w:rPr>
          <w:b/>
          <w:u w:val="single"/>
        </w:rPr>
      </w:pPr>
      <w:bookmarkStart w:id="43" w:name="OLE_LINK12"/>
      <w:bookmarkStart w:id="44" w:name="OLE_LINK15"/>
      <w:bookmarkStart w:id="45" w:name="OLE_LINK64"/>
      <w:r w:rsidRPr="002D08F9">
        <w:rPr>
          <w:b/>
          <w:u w:val="single"/>
        </w:rPr>
        <w:t>O</w:t>
      </w:r>
      <w:r w:rsidR="007C2D71" w:rsidRPr="002D08F9">
        <w:rPr>
          <w:b/>
          <w:u w:val="single"/>
        </w:rPr>
        <w:t>ther non-zero value</w:t>
      </w:r>
      <w:r w:rsidR="00B43321" w:rsidRPr="002D08F9">
        <w:rPr>
          <w:b/>
          <w:u w:val="single"/>
        </w:rPr>
        <w:t xml:space="preserve"> </w:t>
      </w:r>
      <w:r w:rsidR="007C2D71" w:rsidRPr="002D08F9">
        <w:rPr>
          <w:b/>
          <w:u w:val="single"/>
        </w:rPr>
        <w:t xml:space="preserve">search space </w:t>
      </w:r>
      <w:r w:rsidR="00B43321" w:rsidRPr="002D08F9">
        <w:rPr>
          <w:b/>
          <w:u w:val="single"/>
        </w:rPr>
        <w:t>configured to Type0 PDCCH CSS</w:t>
      </w:r>
    </w:p>
    <w:bookmarkEnd w:id="43"/>
    <w:bookmarkEnd w:id="44"/>
    <w:bookmarkEnd w:id="45"/>
    <w:p w14:paraId="3E7529C4" w14:textId="5370C41D" w:rsidR="00C648AD" w:rsidRPr="002D08F9" w:rsidRDefault="007C2D71" w:rsidP="005E7591">
      <w:pPr>
        <w:rPr>
          <w:lang w:eastAsia="zh-CN"/>
        </w:rPr>
      </w:pPr>
      <w:r w:rsidRPr="002D08F9">
        <w:rPr>
          <w:lang w:eastAsia="zh-CN"/>
        </w:rPr>
        <w:t xml:space="preserve">It </w:t>
      </w:r>
      <w:r w:rsidR="00E878AD" w:rsidRPr="002D08F9">
        <w:rPr>
          <w:lang w:eastAsia="zh-CN"/>
        </w:rPr>
        <w:t>was</w:t>
      </w:r>
      <w:r w:rsidR="002D08F9" w:rsidRPr="002D08F9">
        <w:rPr>
          <w:lang w:eastAsia="zh-CN"/>
        </w:rPr>
        <w:t xml:space="preserve"> </w:t>
      </w:r>
      <w:r w:rsidRPr="002D08F9">
        <w:rPr>
          <w:lang w:eastAsia="zh-CN"/>
        </w:rPr>
        <w:t xml:space="preserve">agreed that only inter-slot repetition for Type0 PDCCH CSS is supported. It should make clarification that </w:t>
      </w:r>
      <w:r w:rsidR="00E878AD" w:rsidRPr="002D08F9">
        <w:rPr>
          <w:lang w:eastAsia="zh-CN"/>
        </w:rPr>
        <w:t xml:space="preserve">when non-zero value </w:t>
      </w:r>
      <w:r w:rsidRPr="002D08F9">
        <w:rPr>
          <w:lang w:eastAsia="zh-CN"/>
        </w:rPr>
        <w:t>search space</w:t>
      </w:r>
      <w:r w:rsidR="00E878AD" w:rsidRPr="002D08F9">
        <w:rPr>
          <w:lang w:eastAsia="zh-CN"/>
        </w:rPr>
        <w:t xml:space="preserve"> is configured to</w:t>
      </w:r>
      <w:r w:rsidR="00B43321" w:rsidRPr="002D08F9">
        <w:rPr>
          <w:lang w:eastAsia="zh-CN"/>
        </w:rPr>
        <w:t xml:space="preserve"> Type0-PDCCH CSS</w:t>
      </w:r>
      <w:r w:rsidR="00E878AD" w:rsidRPr="002D08F9">
        <w:rPr>
          <w:lang w:eastAsia="zh-CN"/>
        </w:rPr>
        <w:t xml:space="preserve"> by UE dedicated signaling</w:t>
      </w:r>
      <w:r w:rsidR="00B43321" w:rsidRPr="002D08F9">
        <w:rPr>
          <w:lang w:eastAsia="zh-CN"/>
        </w:rPr>
        <w:t xml:space="preserve">, </w:t>
      </w:r>
      <w:r w:rsidR="00E878AD" w:rsidRPr="002D08F9">
        <w:rPr>
          <w:lang w:eastAsia="zh-CN"/>
        </w:rPr>
        <w:t>inter-slot repetition also applies.</w:t>
      </w:r>
    </w:p>
    <w:p w14:paraId="64A65A01" w14:textId="22B9648C" w:rsidR="00E878AD" w:rsidRPr="002D08F9" w:rsidRDefault="0032009E" w:rsidP="005E7591">
      <w:pPr>
        <w:rPr>
          <w:b/>
          <w:i/>
        </w:rPr>
      </w:pPr>
      <w:r w:rsidRPr="002D08F9">
        <w:rPr>
          <w:b/>
          <w:i/>
        </w:rPr>
        <w:t>Observation 1</w:t>
      </w:r>
      <w:r w:rsidR="00E878AD" w:rsidRPr="002D08F9">
        <w:rPr>
          <w:b/>
          <w:i/>
        </w:rPr>
        <w:t>: For PDCCH repetition for Type0 PDCCH CSS of non-zero search space, inter slot PDCCH repetition is supported</w:t>
      </w:r>
      <w:r w:rsidRPr="002D08F9">
        <w:rPr>
          <w:b/>
          <w:i/>
        </w:rPr>
        <w:t>, covered by previous agreement</w:t>
      </w:r>
      <w:r w:rsidR="00E878AD" w:rsidRPr="002D08F9">
        <w:rPr>
          <w:b/>
          <w:i/>
        </w:rPr>
        <w:t xml:space="preserve">. </w:t>
      </w:r>
    </w:p>
    <w:p w14:paraId="34B0189E" w14:textId="77777777" w:rsidR="005F1A75" w:rsidRPr="002D08F9" w:rsidRDefault="005F1A75" w:rsidP="005E7591">
      <w:pPr>
        <w:pStyle w:val="3"/>
        <w:rPr>
          <w:lang w:eastAsia="zh-CN"/>
        </w:rPr>
      </w:pPr>
      <w:r w:rsidRPr="002D08F9">
        <w:rPr>
          <w:rFonts w:hint="eastAsia"/>
          <w:lang w:eastAsia="zh-CN"/>
        </w:rPr>
        <w:lastRenderedPageBreak/>
        <w:t>T</w:t>
      </w:r>
      <w:r w:rsidRPr="002D08F9">
        <w:rPr>
          <w:lang w:eastAsia="zh-CN"/>
        </w:rPr>
        <w:t>ype0A/1/2-PDCCH CSS</w:t>
      </w:r>
    </w:p>
    <w:p w14:paraId="15E49462" w14:textId="6731A5DF" w:rsidR="00F21208" w:rsidRPr="002D08F9" w:rsidRDefault="00F21208" w:rsidP="005E7591">
      <w:r w:rsidRPr="002D08F9">
        <w:rPr>
          <w:lang w:eastAsia="zh-CN"/>
        </w:rPr>
        <w:t xml:space="preserve">If </w:t>
      </w:r>
      <w:r w:rsidRPr="002D08F9">
        <w:rPr>
          <w:i/>
          <w:iCs/>
          <w:lang w:eastAsia="x-none"/>
        </w:rPr>
        <w:t>searchSpaceZero</w:t>
      </w:r>
      <w:r w:rsidRPr="002D08F9">
        <w:rPr>
          <w:iCs/>
          <w:lang w:eastAsia="x-none"/>
        </w:rPr>
        <w:t xml:space="preserve"> is configured for </w:t>
      </w:r>
      <w:r w:rsidRPr="002D08F9">
        <w:t xml:space="preserve">Type0A/1/2-PDCCH CSS, </w:t>
      </w:r>
      <w:r w:rsidR="0032009E" w:rsidRPr="002D08F9">
        <w:t>same option can be adopted as Type0-PDCCH CSS</w:t>
      </w:r>
      <w:r w:rsidR="00BC5236" w:rsidRPr="002D08F9">
        <w:t>, i.e. inter slot PDCCH repetition</w:t>
      </w:r>
      <w:r w:rsidRPr="002D08F9">
        <w:t xml:space="preserve">. </w:t>
      </w:r>
    </w:p>
    <w:p w14:paraId="4D79A754" w14:textId="42649EFA" w:rsidR="00591CE8" w:rsidRPr="002D08F9" w:rsidRDefault="005F1A75" w:rsidP="005E7591">
      <w:pPr>
        <w:rPr>
          <w:i/>
          <w:iCs/>
          <w:lang w:eastAsia="x-none"/>
        </w:rPr>
      </w:pPr>
      <w:r w:rsidRPr="002D08F9">
        <w:t xml:space="preserve">If a non-zero value is configured, </w:t>
      </w:r>
      <w:r w:rsidRPr="002D08F9">
        <w:rPr>
          <w:lang w:eastAsia="zh-CN"/>
        </w:rPr>
        <w:t xml:space="preserve">PDCCH repetition can be achieved by two alternatives: </w:t>
      </w:r>
      <w:r w:rsidR="000A67A2" w:rsidRPr="002D08F9">
        <w:rPr>
          <w:lang w:eastAsia="zh-CN"/>
        </w:rPr>
        <w:t>inter-slot repetition or intra-slot repetition.</w:t>
      </w:r>
      <w:r w:rsidR="00B651F2" w:rsidRPr="002D08F9">
        <w:rPr>
          <w:lang w:eastAsia="zh-CN"/>
        </w:rPr>
        <w:t xml:space="preserve"> Actually, </w:t>
      </w:r>
      <w:r w:rsidR="000A67A2" w:rsidRPr="002D08F9">
        <w:rPr>
          <w:lang w:eastAsia="zh-CN"/>
        </w:rPr>
        <w:t>intra-slot</w:t>
      </w:r>
      <w:r w:rsidR="00B651F2" w:rsidRPr="002D08F9">
        <w:rPr>
          <w:lang w:eastAsia="zh-CN"/>
        </w:rPr>
        <w:t xml:space="preserve"> </w:t>
      </w:r>
      <w:r w:rsidR="000A67A2" w:rsidRPr="002D08F9">
        <w:rPr>
          <w:lang w:eastAsia="zh-CN"/>
        </w:rPr>
        <w:t xml:space="preserve">PDCCH repetition via search space </w:t>
      </w:r>
      <w:r w:rsidR="00B651F2" w:rsidRPr="002D08F9">
        <w:rPr>
          <w:lang w:eastAsia="zh-CN"/>
        </w:rPr>
        <w:t>linkage is possible and with little specification impact.</w:t>
      </w:r>
      <w:r w:rsidR="000A67A2" w:rsidRPr="002D08F9">
        <w:rPr>
          <w:lang w:eastAsia="zh-CN"/>
        </w:rPr>
        <w:t xml:space="preserve"> </w:t>
      </w:r>
      <w:r w:rsidR="00B651F2" w:rsidRPr="002D08F9">
        <w:rPr>
          <w:lang w:eastAsia="zh-CN"/>
        </w:rPr>
        <w:t>Thus, f</w:t>
      </w:r>
      <w:r w:rsidRPr="002D08F9">
        <w:rPr>
          <w:lang w:eastAsia="zh-CN"/>
        </w:rPr>
        <w:t xml:space="preserve">or signaling and configuration, </w:t>
      </w:r>
      <w:r w:rsidR="00782694" w:rsidRPr="002D08F9">
        <w:rPr>
          <w:lang w:eastAsia="zh-CN"/>
        </w:rPr>
        <w:t>search space linkage based</w:t>
      </w:r>
      <w:r w:rsidRPr="002D08F9">
        <w:rPr>
          <w:lang w:eastAsia="zh-CN"/>
        </w:rPr>
        <w:t xml:space="preserve"> PDCCH repetition in R17 can be as a start point for PDCCH CSS (except Type-3) link level enhancements except </w:t>
      </w:r>
      <w:r w:rsidRPr="002D08F9">
        <w:rPr>
          <w:i/>
          <w:iCs/>
          <w:lang w:eastAsia="x-none"/>
        </w:rPr>
        <w:t>searchSpaceZero.</w:t>
      </w:r>
    </w:p>
    <w:p w14:paraId="1EAB9449" w14:textId="77777777" w:rsidR="00591CE8" w:rsidRPr="002D08F9" w:rsidRDefault="00591CE8" w:rsidP="005E7591">
      <w:pPr>
        <w:rPr>
          <w:b/>
          <w:u w:val="single"/>
        </w:rPr>
      </w:pPr>
      <w:r w:rsidRPr="002D08F9">
        <w:rPr>
          <w:b/>
          <w:u w:val="single"/>
        </w:rPr>
        <w:t>Interpretation of K0</w:t>
      </w:r>
    </w:p>
    <w:p w14:paraId="37646E4B" w14:textId="77777777" w:rsidR="00591CE8" w:rsidRPr="002D08F9" w:rsidRDefault="00591CE8" w:rsidP="005E7591">
      <w:pPr>
        <w:rPr>
          <w:lang w:eastAsia="zh-CN"/>
        </w:rPr>
      </w:pPr>
      <w:r w:rsidRPr="002D08F9">
        <w:rPr>
          <w:lang w:eastAsia="zh-CN"/>
        </w:rPr>
        <w:t>K0 is interpreted according to candidate that starts later in time. For Rel-19 UE, it can do PDCCH blind detection in two slots and combine them if possible. And soft combination can achieve the combination gain. For legacy UE, after monitoring PDCCH in slot n, it may or may not correctly decode PDCCH due to the limited coverage. If PDCCH is decoded, legacy UE cannot find PDSCH scheduled in slot n, and it would continue to do PDCCH blind decode in slot n+1 and PDSCH. Thus, there would be no coverage gain for legacy UE, but there is also possibility for it to receive PDCCH in Type0-PDCCH CSS and its scheduled PDSCH. Then there is no backward compatibility issues.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5893"/>
      </w:tblGrid>
      <w:tr w:rsidR="00591CE8" w:rsidRPr="002D08F9" w14:paraId="3BD0DAE5" w14:textId="77777777" w:rsidTr="007C2D71">
        <w:tc>
          <w:tcPr>
            <w:tcW w:w="4653" w:type="dxa"/>
          </w:tcPr>
          <w:p w14:paraId="22E7F3F3" w14:textId="77777777" w:rsidR="00591CE8" w:rsidRPr="002D08F9" w:rsidRDefault="00591CE8" w:rsidP="005E7591">
            <w:pPr>
              <w:rPr>
                <w:lang w:eastAsia="zh-CN"/>
              </w:rPr>
            </w:pPr>
            <w:r w:rsidRPr="002D08F9">
              <w:object w:dxaOrig="5340" w:dyaOrig="3915" w14:anchorId="05F7718B">
                <v:shape id="_x0000_i1026" type="#_x0000_t75" style="width:160.65pt;height:118.2pt" o:ole="">
                  <v:imagedata r:id="rId15" o:title=""/>
                </v:shape>
                <o:OLEObject Type="Embed" ProgID="Visio.Drawing.15" ShapeID="_x0000_i1026" DrawAspect="Content" ObjectID="_1804698008" r:id="rId16"/>
              </w:object>
            </w:r>
          </w:p>
        </w:tc>
        <w:bookmarkStart w:id="46" w:name="OLE_LINK65"/>
        <w:tc>
          <w:tcPr>
            <w:tcW w:w="4654" w:type="dxa"/>
          </w:tcPr>
          <w:p w14:paraId="37867204" w14:textId="77777777" w:rsidR="00591CE8" w:rsidRPr="002D08F9" w:rsidRDefault="00591CE8" w:rsidP="005E7591">
            <w:pPr>
              <w:rPr>
                <w:lang w:eastAsia="zh-CN"/>
              </w:rPr>
            </w:pPr>
            <w:r w:rsidRPr="002D08F9">
              <w:object w:dxaOrig="9451" w:dyaOrig="3915" w14:anchorId="00CB9F51">
                <v:shape id="_x0000_i1027" type="#_x0000_t75" style="width:284.65pt;height:118.2pt" o:ole="">
                  <v:imagedata r:id="rId17" o:title=""/>
                </v:shape>
                <o:OLEObject Type="Embed" ProgID="Visio.Drawing.15" ShapeID="_x0000_i1027" DrawAspect="Content" ObjectID="_1804698009" r:id="rId18"/>
              </w:object>
            </w:r>
            <w:bookmarkEnd w:id="46"/>
          </w:p>
        </w:tc>
      </w:tr>
    </w:tbl>
    <w:p w14:paraId="566A5C0E" w14:textId="456364B8" w:rsidR="00591CE8" w:rsidRPr="002D08F9" w:rsidRDefault="00591CE8" w:rsidP="004F4746">
      <w:pPr>
        <w:pStyle w:val="a5"/>
        <w:rPr>
          <w:sz w:val="22"/>
          <w:szCs w:val="22"/>
        </w:rPr>
      </w:pPr>
      <w:r w:rsidRPr="002D08F9">
        <w:rPr>
          <w:sz w:val="22"/>
          <w:szCs w:val="22"/>
        </w:rPr>
        <w:t>Figure</w:t>
      </w:r>
      <w:r w:rsidR="004F4746">
        <w:rPr>
          <w:sz w:val="22"/>
          <w:szCs w:val="22"/>
        </w:rPr>
        <w:t xml:space="preserve"> 4</w:t>
      </w:r>
      <w:r w:rsidRPr="002D08F9">
        <w:rPr>
          <w:sz w:val="22"/>
          <w:szCs w:val="22"/>
        </w:rPr>
        <w:t>: Intra-slot and i</w:t>
      </w:r>
      <w:r w:rsidRPr="002D08F9">
        <w:rPr>
          <w:sz w:val="22"/>
          <w:szCs w:val="22"/>
          <w:lang w:eastAsia="zh-CN"/>
        </w:rPr>
        <w:t>nter-slot PDCCH repetition</w:t>
      </w:r>
    </w:p>
    <w:p w14:paraId="495A6F42" w14:textId="77777777" w:rsidR="00591CE8" w:rsidRPr="002D08F9" w:rsidRDefault="00591CE8" w:rsidP="005E7591">
      <w:pPr>
        <w:rPr>
          <w:b/>
          <w:u w:val="single"/>
          <w:lang w:eastAsia="zh-CN"/>
        </w:rPr>
      </w:pPr>
      <w:r w:rsidRPr="002D08F9">
        <w:rPr>
          <w:b/>
          <w:u w:val="single"/>
          <w:lang w:eastAsia="zh-CN"/>
        </w:rPr>
        <w:t>UE complexity for PDCCH monitoring and combination</w:t>
      </w:r>
    </w:p>
    <w:p w14:paraId="2D6B1F94" w14:textId="77777777" w:rsidR="00591CE8" w:rsidRPr="002D08F9" w:rsidRDefault="00591CE8" w:rsidP="005E7591">
      <w:pPr>
        <w:rPr>
          <w:lang w:eastAsia="zh-CN"/>
        </w:rPr>
      </w:pPr>
      <w:r w:rsidRPr="002D08F9">
        <w:rPr>
          <w:lang w:eastAsia="zh-CN"/>
        </w:rPr>
        <w:t xml:space="preserve">Inter-slot PDCCH repetition has low PDCCH monitoring complexity, since only one PDCCH monitoring is done per slot, which requires no additional implementation. However, there would be two PDCCH monitoring occasions if intra-slot PDCCH repetition applies in time domain. It expects higher and more complicated implementation to support inter-span PDCCH monitoring. </w:t>
      </w:r>
    </w:p>
    <w:p w14:paraId="01A73A20" w14:textId="77777777" w:rsidR="00591CE8" w:rsidRPr="002D08F9" w:rsidRDefault="00591CE8" w:rsidP="005E7591">
      <w:pPr>
        <w:rPr>
          <w:lang w:eastAsia="zh-CN"/>
        </w:rPr>
      </w:pPr>
      <w:r w:rsidRPr="002D08F9">
        <w:rPr>
          <w:lang w:eastAsia="zh-CN"/>
        </w:rPr>
        <w:t xml:space="preserve">If soft combination is done for PDCCH repetitions, inter-slot is more complex compared with intra-slot. Because it has to suffer the soft information in the previous slot and wait for possible PDCCH candidate in next slot. </w:t>
      </w:r>
    </w:p>
    <w:p w14:paraId="56C8751A" w14:textId="35404835" w:rsidR="005F1A75" w:rsidRPr="002D08F9" w:rsidRDefault="00B33AA9" w:rsidP="005E7591">
      <w:r w:rsidRPr="002D08F9">
        <w:t>O</w:t>
      </w:r>
      <w:r w:rsidR="00B651F2" w:rsidRPr="002D08F9">
        <w:t xml:space="preserve">nly inter-slot PDCCH repetition is good for </w:t>
      </w:r>
      <w:r w:rsidR="00782694" w:rsidRPr="002D08F9">
        <w:t>all types of CSS.</w:t>
      </w:r>
      <w:r w:rsidR="009008CF" w:rsidRPr="002D08F9">
        <w:t xml:space="preserve"> From this perspective, the new linked search space can be with same periodicity but different slot offset. Such as slot offset of original search space is n, it is n+1 for the new one.  </w:t>
      </w:r>
    </w:p>
    <w:p w14:paraId="63415902" w14:textId="11505438" w:rsidR="005F1A75" w:rsidRPr="002D08F9" w:rsidRDefault="005F1A75" w:rsidP="005E7591">
      <w:pPr>
        <w:rPr>
          <w:b/>
          <w:i/>
          <w:lang w:eastAsia="zh-CN"/>
        </w:rPr>
      </w:pPr>
      <w:r w:rsidRPr="002D08F9">
        <w:rPr>
          <w:b/>
          <w:i/>
          <w:lang w:eastAsia="zh-CN"/>
        </w:rPr>
        <w:t xml:space="preserve">Proposal </w:t>
      </w:r>
      <w:r w:rsidR="00C76F70">
        <w:rPr>
          <w:b/>
          <w:i/>
          <w:lang w:eastAsia="zh-CN"/>
        </w:rPr>
        <w:t>4</w:t>
      </w:r>
      <w:r w:rsidRPr="002D08F9">
        <w:rPr>
          <w:b/>
          <w:i/>
          <w:lang w:eastAsia="zh-CN"/>
        </w:rPr>
        <w:t xml:space="preserve">: For signaling and configuration, </w:t>
      </w:r>
      <w:bookmarkStart w:id="47" w:name="OLE_LINK56"/>
      <w:bookmarkStart w:id="48" w:name="OLE_LINK57"/>
      <w:r w:rsidR="00782694" w:rsidRPr="002D08F9">
        <w:rPr>
          <w:b/>
          <w:i/>
          <w:lang w:eastAsia="zh-CN"/>
        </w:rPr>
        <w:t>search space linkage</w:t>
      </w:r>
      <w:bookmarkEnd w:id="47"/>
      <w:bookmarkEnd w:id="48"/>
      <w:r w:rsidRPr="002D08F9">
        <w:rPr>
          <w:b/>
          <w:i/>
          <w:lang w:eastAsia="zh-CN"/>
        </w:rPr>
        <w:t xml:space="preserve"> based PDCCH repetition in R17 can be as a start point for PDCCH CSS (except Type-3) link level enhancements</w:t>
      </w:r>
      <w:r w:rsidRPr="002D08F9">
        <w:t xml:space="preserve"> </w:t>
      </w:r>
      <w:r w:rsidRPr="002D08F9">
        <w:rPr>
          <w:b/>
          <w:i/>
          <w:lang w:eastAsia="zh-CN"/>
        </w:rPr>
        <w:t>except searchSpaceZero.</w:t>
      </w:r>
    </w:p>
    <w:p w14:paraId="63292DD0" w14:textId="77777777" w:rsidR="00122639" w:rsidRPr="002D08F9" w:rsidRDefault="00122639" w:rsidP="005E7591">
      <w:pPr>
        <w:rPr>
          <w:b/>
          <w:i/>
          <w:lang w:eastAsia="zh-CN"/>
        </w:rPr>
      </w:pPr>
    </w:p>
    <w:p w14:paraId="25D58566" w14:textId="1FF00233" w:rsidR="00A9024E" w:rsidRPr="002D08F9" w:rsidRDefault="005E0014" w:rsidP="005E7591">
      <w:pPr>
        <w:pStyle w:val="20"/>
        <w:rPr>
          <w:sz w:val="22"/>
          <w:lang w:eastAsia="zh-CN"/>
        </w:rPr>
      </w:pPr>
      <w:r w:rsidRPr="002D08F9">
        <w:rPr>
          <w:sz w:val="22"/>
          <w:lang w:eastAsia="zh-CN"/>
        </w:rPr>
        <w:t xml:space="preserve">PDSCH </w:t>
      </w:r>
      <w:r w:rsidR="00B7154D" w:rsidRPr="002D08F9">
        <w:rPr>
          <w:sz w:val="22"/>
          <w:lang w:eastAsia="zh-CN"/>
        </w:rPr>
        <w:t>with Msg4</w:t>
      </w:r>
    </w:p>
    <w:p w14:paraId="1848B046" w14:textId="3CDF066A" w:rsidR="00B7154D" w:rsidRPr="002D08F9" w:rsidRDefault="00B7154D" w:rsidP="005E7591">
      <w:pPr>
        <w:rPr>
          <w:lang w:eastAsia="zh-CN"/>
        </w:rPr>
      </w:pPr>
      <w:r w:rsidRPr="002D08F9">
        <w:rPr>
          <w:rFonts w:hint="eastAsia"/>
          <w:lang w:eastAsia="zh-CN"/>
        </w:rPr>
        <w:t>I</w:t>
      </w:r>
      <w:r w:rsidRPr="002D08F9">
        <w:rPr>
          <w:lang w:eastAsia="zh-CN"/>
        </w:rPr>
        <w:t xml:space="preserve">n </w:t>
      </w:r>
      <w:r w:rsidR="00D97D5F" w:rsidRPr="002D08F9">
        <w:rPr>
          <w:lang w:eastAsia="zh-CN"/>
        </w:rPr>
        <w:t xml:space="preserve">previous </w:t>
      </w:r>
      <w:r w:rsidRPr="002D08F9">
        <w:rPr>
          <w:lang w:eastAsia="zh-CN"/>
        </w:rPr>
        <w:t>RAN1</w:t>
      </w:r>
      <w:r w:rsidR="00D97D5F" w:rsidRPr="002D08F9">
        <w:rPr>
          <w:lang w:eastAsia="zh-CN"/>
        </w:rPr>
        <w:t xml:space="preserve"> meeting,</w:t>
      </w:r>
      <w:r w:rsidRPr="002D08F9">
        <w:rPr>
          <w:lang w:eastAsia="zh-CN"/>
        </w:rPr>
        <w:t xml:space="preserve"> the following agreement on PDSCH with Msg4 </w:t>
      </w:r>
      <w:r w:rsidR="00DE105B" w:rsidRPr="002D08F9">
        <w:rPr>
          <w:lang w:eastAsia="zh-CN"/>
        </w:rPr>
        <w:t>l</w:t>
      </w:r>
      <w:r w:rsidRPr="002D08F9">
        <w:rPr>
          <w:lang w:eastAsia="zh-CN"/>
        </w:rPr>
        <w:t>ink level enhancement had been achieved.</w:t>
      </w:r>
    </w:p>
    <w:tbl>
      <w:tblPr>
        <w:tblStyle w:val="ad"/>
        <w:tblW w:w="0" w:type="auto"/>
        <w:tblLook w:val="04A0" w:firstRow="1" w:lastRow="0" w:firstColumn="1" w:lastColumn="0" w:noHBand="0" w:noVBand="1"/>
      </w:tblPr>
      <w:tblGrid>
        <w:gridCol w:w="9307"/>
      </w:tblGrid>
      <w:tr w:rsidR="00B7154D" w:rsidRPr="002D08F9" w14:paraId="6470EEC0" w14:textId="77777777" w:rsidTr="00B7154D">
        <w:tc>
          <w:tcPr>
            <w:tcW w:w="9307" w:type="dxa"/>
          </w:tcPr>
          <w:p w14:paraId="7B494F48" w14:textId="77777777" w:rsidR="00DE105B" w:rsidRPr="002D08F9" w:rsidRDefault="00DE105B" w:rsidP="005E7591">
            <w:pPr>
              <w:rPr>
                <w:bCs/>
              </w:rPr>
            </w:pPr>
            <w:r w:rsidRPr="002D08F9">
              <w:rPr>
                <w:bCs/>
                <w:highlight w:val="green"/>
              </w:rPr>
              <w:t>Agreement</w:t>
            </w:r>
          </w:p>
          <w:p w14:paraId="46737B43" w14:textId="77777777" w:rsidR="00DE105B" w:rsidRPr="002D08F9" w:rsidRDefault="00DE105B" w:rsidP="005E7591">
            <w:pPr>
              <w:rPr>
                <w:bCs/>
              </w:rPr>
            </w:pPr>
            <w:r w:rsidRPr="002D08F9">
              <w:rPr>
                <w:bCs/>
              </w:rPr>
              <w:t>For PDSCH with Msg4 Link level enhancement:</w:t>
            </w:r>
          </w:p>
          <w:p w14:paraId="574C87CA" w14:textId="77777777" w:rsidR="00DE105B" w:rsidRPr="002D08F9" w:rsidRDefault="00DE105B" w:rsidP="005E7591">
            <w:pPr>
              <w:numPr>
                <w:ilvl w:val="0"/>
                <w:numId w:val="23"/>
              </w:numPr>
              <w:autoSpaceDE/>
              <w:autoSpaceDN/>
              <w:adjustRightInd/>
              <w:snapToGrid/>
              <w:spacing w:after="0"/>
              <w:rPr>
                <w:bCs/>
              </w:rPr>
            </w:pPr>
            <w:r w:rsidRPr="002D08F9">
              <w:rPr>
                <w:bCs/>
              </w:rPr>
              <w:t>Support PDSCH repetition</w:t>
            </w:r>
          </w:p>
          <w:p w14:paraId="2E02310B" w14:textId="77777777" w:rsidR="00DE105B" w:rsidRPr="002D08F9" w:rsidRDefault="00DE105B" w:rsidP="005E7591">
            <w:pPr>
              <w:numPr>
                <w:ilvl w:val="1"/>
                <w:numId w:val="23"/>
              </w:numPr>
              <w:autoSpaceDE/>
              <w:autoSpaceDN/>
              <w:adjustRightInd/>
              <w:snapToGrid/>
              <w:spacing w:after="0"/>
              <w:rPr>
                <w:bCs/>
              </w:rPr>
            </w:pPr>
            <w:r w:rsidRPr="002D08F9">
              <w:rPr>
                <w:bCs/>
              </w:rPr>
              <w:lastRenderedPageBreak/>
              <w:t>FFS: signalling design including number of repetitions</w:t>
            </w:r>
          </w:p>
          <w:p w14:paraId="2520329D" w14:textId="77777777" w:rsidR="00DE105B" w:rsidRPr="002D08F9" w:rsidRDefault="00DE105B" w:rsidP="005E7591">
            <w:pPr>
              <w:numPr>
                <w:ilvl w:val="1"/>
                <w:numId w:val="23"/>
              </w:numPr>
              <w:autoSpaceDE/>
              <w:autoSpaceDN/>
              <w:adjustRightInd/>
              <w:snapToGrid/>
              <w:spacing w:after="0"/>
              <w:rPr>
                <w:bCs/>
              </w:rPr>
            </w:pPr>
            <w:r w:rsidRPr="002D08F9">
              <w:rPr>
                <w:bCs/>
              </w:rPr>
              <w:t>FFS: impact on UE capability</w:t>
            </w:r>
          </w:p>
          <w:p w14:paraId="5F426CAD" w14:textId="77777777" w:rsidR="00DE105B" w:rsidRPr="002D08F9" w:rsidRDefault="00DE105B" w:rsidP="005E7591">
            <w:pPr>
              <w:numPr>
                <w:ilvl w:val="0"/>
                <w:numId w:val="23"/>
              </w:numPr>
              <w:autoSpaceDE/>
              <w:autoSpaceDN/>
              <w:adjustRightInd/>
              <w:snapToGrid/>
              <w:spacing w:after="0"/>
              <w:rPr>
                <w:bCs/>
                <w:lang w:eastAsia="zh-CN"/>
              </w:rPr>
            </w:pPr>
            <w:r w:rsidRPr="002D08F9">
              <w:rPr>
                <w:bCs/>
              </w:rPr>
              <w:t>Note: the target coverage enhancement to bridge the gap with respect to single Msg4 transmission is 2.8 dB</w:t>
            </w:r>
          </w:p>
          <w:p w14:paraId="7D22A146" w14:textId="77777777" w:rsidR="00B7154D" w:rsidRPr="002D08F9" w:rsidRDefault="00DE105B" w:rsidP="005E7591">
            <w:pPr>
              <w:numPr>
                <w:ilvl w:val="0"/>
                <w:numId w:val="23"/>
              </w:numPr>
              <w:suppressAutoHyphens/>
              <w:autoSpaceDE/>
              <w:autoSpaceDN/>
              <w:adjustRightInd/>
              <w:snapToGrid/>
              <w:spacing w:after="0"/>
              <w:rPr>
                <w:lang w:eastAsia="x-none"/>
              </w:rPr>
            </w:pPr>
            <w:r w:rsidRPr="002D08F9">
              <w:rPr>
                <w:lang w:eastAsia="x-none"/>
              </w:rPr>
              <w:t>Focus on coverage enhancement for set 1-3 with a target CNR of -8 dB for NR NTN DL coverage enhancements at link level.</w:t>
            </w:r>
          </w:p>
          <w:p w14:paraId="5FE9E35B" w14:textId="77777777" w:rsidR="00D97D5F" w:rsidRPr="002D08F9" w:rsidRDefault="00D97D5F" w:rsidP="005E7591">
            <w:pPr>
              <w:suppressAutoHyphens/>
              <w:autoSpaceDE/>
              <w:autoSpaceDN/>
              <w:adjustRightInd/>
              <w:snapToGrid/>
              <w:spacing w:after="0"/>
              <w:rPr>
                <w:lang w:eastAsia="x-none"/>
              </w:rPr>
            </w:pPr>
          </w:p>
          <w:p w14:paraId="2AC3F9D2" w14:textId="77777777" w:rsidR="00D97D5F" w:rsidRPr="002D08F9" w:rsidRDefault="00D97D5F" w:rsidP="005E7591">
            <w:pPr>
              <w:autoSpaceDE/>
              <w:autoSpaceDN/>
              <w:adjustRightInd/>
              <w:snapToGrid/>
              <w:spacing w:after="0"/>
              <w:rPr>
                <w:rFonts w:eastAsia="Batang"/>
                <w:bCs/>
                <w:lang w:val="en-GB"/>
              </w:rPr>
            </w:pPr>
            <w:r w:rsidRPr="002D08F9">
              <w:rPr>
                <w:rFonts w:eastAsia="Batang"/>
                <w:bCs/>
                <w:highlight w:val="green"/>
                <w:lang w:val="en-GB"/>
              </w:rPr>
              <w:t>Agreement</w:t>
            </w:r>
          </w:p>
          <w:p w14:paraId="3B53A603" w14:textId="77777777" w:rsidR="00D97D5F" w:rsidRPr="002D08F9" w:rsidRDefault="00D97D5F" w:rsidP="005E7591">
            <w:pPr>
              <w:autoSpaceDE/>
              <w:autoSpaceDN/>
              <w:adjustRightInd/>
              <w:snapToGrid/>
              <w:spacing w:after="0"/>
              <w:rPr>
                <w:rFonts w:eastAsia="Batang"/>
                <w:bCs/>
                <w:lang w:val="en-GB"/>
              </w:rPr>
            </w:pPr>
            <w:r w:rsidRPr="002D08F9">
              <w:rPr>
                <w:rFonts w:eastAsia="Batang"/>
                <w:bCs/>
                <w:lang w:val="en-GB"/>
              </w:rPr>
              <w:t>For Msg4 PDSCH repetition support, RAN1 to consider:</w:t>
            </w:r>
          </w:p>
          <w:p w14:paraId="131487D3" w14:textId="77777777" w:rsidR="00D97D5F" w:rsidRPr="002D08F9" w:rsidRDefault="00D97D5F" w:rsidP="005E7591">
            <w:pPr>
              <w:numPr>
                <w:ilvl w:val="0"/>
                <w:numId w:val="33"/>
              </w:numPr>
              <w:suppressAutoHyphens/>
              <w:autoSpaceDE/>
              <w:autoSpaceDN/>
              <w:adjustRightInd/>
              <w:snapToGrid/>
              <w:spacing w:after="0"/>
              <w:rPr>
                <w:rFonts w:eastAsia="Batang"/>
                <w:bCs/>
                <w:lang w:val="en-GB" w:eastAsia="x-none"/>
              </w:rPr>
            </w:pPr>
            <w:r w:rsidRPr="002D08F9">
              <w:rPr>
                <w:rFonts w:eastAsia="Batang"/>
                <w:bCs/>
                <w:lang w:val="en-GB" w:eastAsia="x-none"/>
              </w:rPr>
              <w:t>Option 1: UE specific repetition indication via DCI</w:t>
            </w:r>
          </w:p>
          <w:p w14:paraId="571DEEC5" w14:textId="77777777" w:rsidR="00D97D5F" w:rsidRPr="002D08F9" w:rsidRDefault="00D97D5F" w:rsidP="005E7591">
            <w:pPr>
              <w:numPr>
                <w:ilvl w:val="0"/>
                <w:numId w:val="33"/>
              </w:numPr>
              <w:suppressAutoHyphens/>
              <w:autoSpaceDE/>
              <w:autoSpaceDN/>
              <w:adjustRightInd/>
              <w:snapToGrid/>
              <w:spacing w:after="0"/>
              <w:rPr>
                <w:rFonts w:eastAsia="Batang"/>
                <w:bCs/>
                <w:lang w:val="en-GB" w:eastAsia="x-none"/>
              </w:rPr>
            </w:pPr>
            <w:r w:rsidRPr="002D08F9">
              <w:rPr>
                <w:rFonts w:eastAsia="Batang"/>
                <w:bCs/>
                <w:lang w:val="en-GB" w:eastAsia="x-none"/>
              </w:rPr>
              <w:t>Option 2: Msg4 repetition is configured by SIB1</w:t>
            </w:r>
          </w:p>
          <w:p w14:paraId="573341D2" w14:textId="4D65D80B" w:rsidR="00D97D5F" w:rsidRPr="002D08F9" w:rsidRDefault="00D97D5F" w:rsidP="005E7591">
            <w:pPr>
              <w:numPr>
                <w:ilvl w:val="0"/>
                <w:numId w:val="33"/>
              </w:numPr>
              <w:suppressAutoHyphens/>
              <w:autoSpaceDE/>
              <w:autoSpaceDN/>
              <w:adjustRightInd/>
              <w:snapToGrid/>
              <w:spacing w:after="0"/>
              <w:rPr>
                <w:rFonts w:eastAsia="Batang"/>
                <w:bCs/>
                <w:lang w:val="en-GB" w:eastAsia="x-none"/>
              </w:rPr>
            </w:pPr>
            <w:r w:rsidRPr="002D08F9">
              <w:rPr>
                <w:rFonts w:eastAsia="Batang"/>
                <w:bCs/>
                <w:lang w:val="en-GB" w:eastAsia="x-none"/>
              </w:rPr>
              <w:t xml:space="preserve">Option 3: </w:t>
            </w:r>
            <w:r w:rsidRPr="002D08F9">
              <w:rPr>
                <w:rFonts w:eastAsia="Batang"/>
                <w:bCs/>
                <w:lang w:val="en-GB" w:eastAsia="ja-JP"/>
              </w:rPr>
              <w:t xml:space="preserve">Msg4 PDSCH repetition is implicitly determined by </w:t>
            </w:r>
            <w:r w:rsidRPr="002D08F9">
              <w:rPr>
                <w:rFonts w:eastAsia="Batang"/>
                <w:bCs/>
                <w:lang w:val="en-GB" w:eastAsia="x-none"/>
              </w:rPr>
              <w:t>SIB1 PDSCH repetition</w:t>
            </w:r>
          </w:p>
        </w:tc>
      </w:tr>
    </w:tbl>
    <w:p w14:paraId="047F870E" w14:textId="77777777" w:rsidR="00EF4BBD" w:rsidRPr="002D08F9" w:rsidRDefault="00EF4BBD" w:rsidP="005E7591">
      <w:pPr>
        <w:rPr>
          <w:lang w:eastAsia="zh-CN"/>
        </w:rPr>
      </w:pPr>
    </w:p>
    <w:p w14:paraId="637583CA" w14:textId="4321D89B" w:rsidR="000518E1" w:rsidRPr="002D08F9" w:rsidRDefault="002456BF" w:rsidP="005E7591">
      <w:pPr>
        <w:rPr>
          <w:lang w:eastAsia="zh-CN"/>
        </w:rPr>
      </w:pPr>
      <w:r w:rsidRPr="002D08F9">
        <w:rPr>
          <w:lang w:eastAsia="zh-CN"/>
        </w:rPr>
        <w:t>Since the target coverage enhancement to bridge the gap with respect to single Msg4 transmission is 2.8 dB, the candidate repetition number of Msg4 PDSCH can be 2 or 4.</w:t>
      </w:r>
    </w:p>
    <w:p w14:paraId="65F4969F" w14:textId="1B653F4E" w:rsidR="00864112" w:rsidRPr="002D08F9" w:rsidRDefault="002456BF" w:rsidP="005E7591">
      <w:r w:rsidRPr="002D08F9">
        <w:rPr>
          <w:lang w:eastAsia="zh-CN"/>
        </w:rPr>
        <w:t>For the Msg4 PDSCH repetition factor indicat</w:t>
      </w:r>
      <w:bookmarkStart w:id="49" w:name="OLE_LINK62"/>
      <w:bookmarkStart w:id="50" w:name="OLE_LINK63"/>
      <w:r w:rsidRPr="002D08F9">
        <w:rPr>
          <w:lang w:eastAsia="zh-CN"/>
        </w:rPr>
        <w:t xml:space="preserve">ion, the most straightforward and flexible way is to indicate the Msg4 PDSCH repetition factor by </w:t>
      </w:r>
      <w:r w:rsidR="00864112" w:rsidRPr="002D08F9">
        <w:rPr>
          <w:lang w:eastAsia="zh-CN"/>
        </w:rPr>
        <w:t xml:space="preserve">a field in </w:t>
      </w:r>
      <w:r w:rsidRPr="002D08F9">
        <w:rPr>
          <w:lang w:eastAsia="zh-CN"/>
        </w:rPr>
        <w:t>DCI scheduling Msg4</w:t>
      </w:r>
      <w:r w:rsidR="00C648AD" w:rsidRPr="002D08F9">
        <w:rPr>
          <w:rFonts w:hint="eastAsia"/>
          <w:lang w:eastAsia="zh-CN"/>
        </w:rPr>
        <w:t>,</w:t>
      </w:r>
      <w:r w:rsidR="00C648AD" w:rsidRPr="002D08F9">
        <w:rPr>
          <w:lang w:eastAsia="zh-CN"/>
        </w:rPr>
        <w:t xml:space="preserve"> i.e., Option 1</w:t>
      </w:r>
      <w:r w:rsidRPr="002D08F9">
        <w:rPr>
          <w:lang w:eastAsia="zh-CN"/>
        </w:rPr>
        <w:t>.</w:t>
      </w:r>
      <w:r w:rsidR="00864112" w:rsidRPr="002D08F9">
        <w:rPr>
          <w:lang w:eastAsia="zh-CN"/>
        </w:rPr>
        <w:t xml:space="preserve"> </w:t>
      </w:r>
      <w:bookmarkStart w:id="51" w:name="OLE_LINK60"/>
      <w:bookmarkStart w:id="52" w:name="OLE_LINK61"/>
      <w:r w:rsidR="00864112" w:rsidRPr="002D08F9">
        <w:t>bits of the existing field</w:t>
      </w:r>
      <w:r w:rsidR="00CC11B9" w:rsidRPr="002D08F9">
        <w:t>, such as MCS field</w:t>
      </w:r>
      <w:r w:rsidR="00CD523B" w:rsidRPr="002D08F9">
        <w:t>.</w:t>
      </w:r>
    </w:p>
    <w:bookmarkEnd w:id="51"/>
    <w:bookmarkEnd w:id="52"/>
    <w:p w14:paraId="59CE882C" w14:textId="63035371" w:rsidR="00864112" w:rsidRPr="002D08F9" w:rsidRDefault="00CD523B" w:rsidP="005E7591">
      <w:pPr>
        <w:rPr>
          <w:lang w:eastAsia="zh-CN"/>
        </w:rPr>
      </w:pPr>
      <w:r w:rsidRPr="002D08F9">
        <w:rPr>
          <w:lang w:eastAsia="zh-CN"/>
        </w:rPr>
        <w:t xml:space="preserve"> The legacy MSG3 PUSCH repetition number indicated by MCS field can be reused. When DL coverage is bottleneck, lower MCS for PDSCH may be used. </w:t>
      </w:r>
    </w:p>
    <w:bookmarkEnd w:id="49"/>
    <w:bookmarkEnd w:id="50"/>
    <w:p w14:paraId="02E510DB" w14:textId="7EA0D5CB" w:rsidR="002456BF" w:rsidRPr="002D08F9" w:rsidRDefault="002456BF" w:rsidP="005E7591">
      <w:pPr>
        <w:rPr>
          <w:lang w:eastAsia="zh-CN"/>
        </w:rPr>
      </w:pPr>
      <w:r w:rsidRPr="002D08F9">
        <w:rPr>
          <w:lang w:eastAsia="zh-CN"/>
        </w:rPr>
        <w:t xml:space="preserve">For UE capability of </w:t>
      </w:r>
      <w:r w:rsidRPr="002D08F9">
        <w:rPr>
          <w:rFonts w:hint="eastAsia"/>
          <w:lang w:eastAsia="zh-CN"/>
        </w:rPr>
        <w:t>s</w:t>
      </w:r>
      <w:r w:rsidRPr="002D08F9">
        <w:rPr>
          <w:lang w:eastAsia="zh-CN"/>
        </w:rPr>
        <w:t>upport PDSCH repetition, we think</w:t>
      </w:r>
      <w:r w:rsidR="005D45D9" w:rsidRPr="002D08F9">
        <w:rPr>
          <w:lang w:eastAsia="zh-CN"/>
        </w:rPr>
        <w:t xml:space="preserve"> UE can report its request/capability of Msg4 PDSCH repetition </w:t>
      </w:r>
      <w:r w:rsidR="002D7FE6" w:rsidRPr="002D08F9">
        <w:rPr>
          <w:lang w:eastAsia="zh-CN"/>
        </w:rPr>
        <w:t>MAC-CE in</w:t>
      </w:r>
      <w:r w:rsidR="005D45D9" w:rsidRPr="002D08F9">
        <w:rPr>
          <w:lang w:eastAsia="zh-CN"/>
        </w:rPr>
        <w:t xml:space="preserve"> Msg3 PUSCH.</w:t>
      </w:r>
      <w:r w:rsidR="002D7FE6" w:rsidRPr="002D08F9">
        <w:rPr>
          <w:lang w:eastAsia="zh-CN"/>
        </w:rPr>
        <w:t xml:space="preserve"> PRACH based report lead to more PRACH fragment. But MAC-CE report is more flexible. </w:t>
      </w:r>
    </w:p>
    <w:p w14:paraId="267B615F" w14:textId="006CFB79" w:rsidR="005D45D9" w:rsidRPr="002D08F9" w:rsidRDefault="005D45D9" w:rsidP="005E7591">
      <w:pPr>
        <w:rPr>
          <w:b/>
          <w:i/>
          <w:lang w:eastAsia="zh-CN"/>
        </w:rPr>
      </w:pPr>
      <w:r w:rsidRPr="002D08F9">
        <w:rPr>
          <w:b/>
          <w:i/>
          <w:lang w:eastAsia="zh-CN"/>
        </w:rPr>
        <w:t xml:space="preserve">Proposal </w:t>
      </w:r>
      <w:r w:rsidR="00C76F70">
        <w:rPr>
          <w:b/>
          <w:i/>
          <w:lang w:eastAsia="zh-CN"/>
        </w:rPr>
        <w:t>5</w:t>
      </w:r>
      <w:r w:rsidRPr="002D08F9">
        <w:rPr>
          <w:b/>
          <w:i/>
          <w:lang w:eastAsia="zh-CN"/>
        </w:rPr>
        <w:t>:</w:t>
      </w:r>
      <w:r w:rsidRPr="002D08F9">
        <w:rPr>
          <w:b/>
          <w:i/>
        </w:rPr>
        <w:t xml:space="preserve"> For PDSCH with Msg4 Link level enhancement, </w:t>
      </w:r>
      <w:r w:rsidRPr="002D08F9">
        <w:rPr>
          <w:b/>
          <w:i/>
          <w:lang w:eastAsia="zh-CN"/>
        </w:rPr>
        <w:t>the candidate repetition number of Msg4 PDSCH can be 2 or 4.</w:t>
      </w:r>
    </w:p>
    <w:p w14:paraId="2C30867E" w14:textId="774875E8" w:rsidR="005D45D9" w:rsidRPr="002D08F9" w:rsidRDefault="005D45D9" w:rsidP="005E7591">
      <w:pPr>
        <w:rPr>
          <w:b/>
          <w:i/>
          <w:lang w:eastAsia="zh-CN"/>
        </w:rPr>
      </w:pPr>
      <w:r w:rsidRPr="002D08F9">
        <w:rPr>
          <w:b/>
          <w:i/>
          <w:lang w:eastAsia="zh-CN"/>
        </w:rPr>
        <w:t xml:space="preserve">Proposal </w:t>
      </w:r>
      <w:r w:rsidR="00C76F70">
        <w:rPr>
          <w:b/>
          <w:i/>
          <w:lang w:eastAsia="zh-CN"/>
        </w:rPr>
        <w:t>6</w:t>
      </w:r>
      <w:r w:rsidRPr="002D08F9">
        <w:rPr>
          <w:b/>
          <w:i/>
          <w:lang w:eastAsia="zh-CN"/>
        </w:rPr>
        <w:t>: For PDSCH with Msg4 Link level enhancement, the Msg4 PDSCH repetition can be indicated by DCI scheduling Msg4</w:t>
      </w:r>
      <w:r w:rsidR="0099056E" w:rsidRPr="002D08F9">
        <w:rPr>
          <w:b/>
          <w:i/>
          <w:lang w:eastAsia="zh-CN"/>
        </w:rPr>
        <w:t>, Option 1</w:t>
      </w:r>
      <w:r w:rsidRPr="002D08F9">
        <w:rPr>
          <w:b/>
          <w:i/>
          <w:lang w:eastAsia="zh-CN"/>
        </w:rPr>
        <w:t>.</w:t>
      </w:r>
    </w:p>
    <w:p w14:paraId="71A78614" w14:textId="04607197" w:rsidR="00122639" w:rsidRPr="002D08F9" w:rsidRDefault="00122639" w:rsidP="005E7591">
      <w:pPr>
        <w:rPr>
          <w:b/>
          <w:i/>
          <w:lang w:eastAsia="zh-CN"/>
        </w:rPr>
      </w:pPr>
      <w:r w:rsidRPr="002D08F9">
        <w:rPr>
          <w:b/>
          <w:i/>
          <w:lang w:eastAsia="zh-CN"/>
        </w:rPr>
        <w:t xml:space="preserve">Proposal </w:t>
      </w:r>
      <w:r w:rsidR="00C76F70">
        <w:rPr>
          <w:b/>
          <w:i/>
          <w:lang w:eastAsia="zh-CN"/>
        </w:rPr>
        <w:t>7</w:t>
      </w:r>
      <w:r w:rsidRPr="002D08F9">
        <w:rPr>
          <w:b/>
          <w:i/>
          <w:lang w:eastAsia="zh-CN"/>
        </w:rPr>
        <w:t>:</w:t>
      </w:r>
      <w:r w:rsidRPr="002D08F9">
        <w:rPr>
          <w:b/>
          <w:i/>
        </w:rPr>
        <w:t xml:space="preserve"> </w:t>
      </w:r>
      <w:r w:rsidRPr="002D08F9">
        <w:rPr>
          <w:b/>
          <w:i/>
          <w:lang w:eastAsia="zh-CN"/>
        </w:rPr>
        <w:t>For UE capability of support PDSCH repetition, UE can report its request/capability of Msg4 PDSCH repetition via MAC-CE in Msg3 PUSCH.</w:t>
      </w:r>
    </w:p>
    <w:p w14:paraId="04DD7229" w14:textId="77777777" w:rsidR="00A50C1B" w:rsidRPr="002D08F9" w:rsidRDefault="00A50C1B" w:rsidP="005E7591">
      <w:pPr>
        <w:rPr>
          <w:b/>
          <w:i/>
          <w:lang w:eastAsia="zh-CN"/>
        </w:rPr>
      </w:pPr>
    </w:p>
    <w:p w14:paraId="2DFA1312" w14:textId="01B9B690" w:rsidR="00DE105B" w:rsidRPr="002D08F9" w:rsidRDefault="00DE105B" w:rsidP="005E7591">
      <w:pPr>
        <w:pStyle w:val="20"/>
        <w:rPr>
          <w:sz w:val="22"/>
          <w:lang w:eastAsia="zh-CN"/>
        </w:rPr>
      </w:pPr>
      <w:r w:rsidRPr="002D08F9">
        <w:rPr>
          <w:rFonts w:hint="eastAsia"/>
          <w:sz w:val="22"/>
          <w:lang w:eastAsia="zh-CN"/>
        </w:rPr>
        <w:t>P</w:t>
      </w:r>
      <w:r w:rsidRPr="002D08F9">
        <w:rPr>
          <w:sz w:val="22"/>
          <w:lang w:eastAsia="zh-CN"/>
        </w:rPr>
        <w:t>DSCH with SIB1</w:t>
      </w:r>
    </w:p>
    <w:p w14:paraId="4C9D729A" w14:textId="7920F288" w:rsidR="00DE105B" w:rsidRPr="002D08F9" w:rsidRDefault="00DE105B" w:rsidP="005E7591">
      <w:pPr>
        <w:rPr>
          <w:lang w:eastAsia="zh-CN"/>
        </w:rPr>
      </w:pPr>
      <w:r w:rsidRPr="002D08F9">
        <w:rPr>
          <w:rFonts w:hint="eastAsia"/>
          <w:lang w:eastAsia="zh-CN"/>
        </w:rPr>
        <w:t>I</w:t>
      </w:r>
      <w:r w:rsidRPr="002D08F9">
        <w:rPr>
          <w:lang w:eastAsia="zh-CN"/>
        </w:rPr>
        <w:t>n RAN1#1</w:t>
      </w:r>
      <w:r w:rsidR="00D97D5F" w:rsidRPr="002D08F9">
        <w:rPr>
          <w:lang w:eastAsia="zh-CN"/>
        </w:rPr>
        <w:t>20</w:t>
      </w:r>
      <w:r w:rsidRPr="002D08F9">
        <w:rPr>
          <w:rFonts w:hint="eastAsia"/>
          <w:lang w:eastAsia="zh-CN"/>
        </w:rPr>
        <w:t>,</w:t>
      </w:r>
      <w:r w:rsidRPr="002D08F9">
        <w:rPr>
          <w:lang w:eastAsia="zh-CN"/>
        </w:rPr>
        <w:t xml:space="preserve"> the following agreement on PDSCH with SIB1 link level enhancement had been achieved</w:t>
      </w:r>
      <w:r w:rsidR="00175915">
        <w:rPr>
          <w:lang w:eastAsia="zh-CN"/>
        </w:rPr>
        <w:t xml:space="preserve"> [5]</w:t>
      </w:r>
      <w:r w:rsidRPr="002D08F9">
        <w:rPr>
          <w:lang w:eastAsia="zh-CN"/>
        </w:rPr>
        <w:t>.</w:t>
      </w:r>
    </w:p>
    <w:tbl>
      <w:tblPr>
        <w:tblStyle w:val="ad"/>
        <w:tblW w:w="0" w:type="auto"/>
        <w:tblLook w:val="04A0" w:firstRow="1" w:lastRow="0" w:firstColumn="1" w:lastColumn="0" w:noHBand="0" w:noVBand="1"/>
      </w:tblPr>
      <w:tblGrid>
        <w:gridCol w:w="9307"/>
      </w:tblGrid>
      <w:tr w:rsidR="00DE105B" w:rsidRPr="002D08F9" w14:paraId="35762EC0" w14:textId="77777777" w:rsidTr="00DE105B">
        <w:tc>
          <w:tcPr>
            <w:tcW w:w="9307" w:type="dxa"/>
          </w:tcPr>
          <w:p w14:paraId="1F833D39" w14:textId="77777777" w:rsidR="00D97D5F" w:rsidRPr="002D08F9" w:rsidRDefault="00D97D5F" w:rsidP="005E7591">
            <w:pPr>
              <w:autoSpaceDE/>
              <w:autoSpaceDN/>
              <w:adjustRightInd/>
              <w:snapToGrid/>
              <w:spacing w:after="0"/>
              <w:rPr>
                <w:rFonts w:ascii="Times" w:eastAsia="Batang" w:hAnsi="Times"/>
                <w:lang w:val="en-GB" w:eastAsia="x-none"/>
              </w:rPr>
            </w:pPr>
            <w:r w:rsidRPr="002D08F9">
              <w:rPr>
                <w:rFonts w:ascii="Times" w:eastAsia="Batang" w:hAnsi="Times"/>
                <w:highlight w:val="green"/>
                <w:lang w:val="en-GB" w:eastAsia="x-none"/>
              </w:rPr>
              <w:t>Agreement</w:t>
            </w:r>
          </w:p>
          <w:p w14:paraId="08D07247" w14:textId="77777777" w:rsidR="00D97D5F" w:rsidRPr="002D08F9" w:rsidRDefault="00D97D5F" w:rsidP="005E7591">
            <w:pPr>
              <w:autoSpaceDE/>
              <w:autoSpaceDN/>
              <w:adjustRightInd/>
              <w:snapToGrid/>
              <w:spacing w:after="0"/>
              <w:rPr>
                <w:rFonts w:eastAsia="Batang"/>
                <w:lang w:val="en-GB"/>
              </w:rPr>
            </w:pPr>
            <w:r w:rsidRPr="002D08F9">
              <w:rPr>
                <w:rFonts w:eastAsia="Batang"/>
                <w:lang w:val="en-GB"/>
              </w:rPr>
              <w:t>For SIB1 link level enhancement, RAN1 to consider the following options:</w:t>
            </w:r>
          </w:p>
          <w:p w14:paraId="3FBCB49B" w14:textId="77777777" w:rsidR="00D97D5F" w:rsidRPr="002D08F9" w:rsidRDefault="00D97D5F" w:rsidP="005E7591">
            <w:pPr>
              <w:numPr>
                <w:ilvl w:val="0"/>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 xml:space="preserve">Option 1: </w:t>
            </w:r>
            <w:r w:rsidRPr="002D08F9">
              <w:rPr>
                <w:rFonts w:eastAsia="宋体"/>
                <w:lang w:val="en-GB" w:eastAsia="x-none"/>
              </w:rPr>
              <w:t>PDSCH repetition of SIB1 is transmitted within the same slot as the type0-CSS PDCCH repetition.</w:t>
            </w:r>
          </w:p>
          <w:p w14:paraId="45697B98" w14:textId="77777777" w:rsidR="00D97D5F" w:rsidRPr="002D08F9" w:rsidRDefault="00D97D5F" w:rsidP="005E7591">
            <w:pPr>
              <w:numPr>
                <w:ilvl w:val="1"/>
                <w:numId w:val="32"/>
              </w:numPr>
              <w:tabs>
                <w:tab w:val="left" w:pos="0"/>
              </w:tabs>
              <w:suppressAutoHyphens/>
              <w:autoSpaceDE/>
              <w:autoSpaceDN/>
              <w:adjustRightInd/>
              <w:snapToGrid/>
              <w:spacing w:after="0" w:line="259" w:lineRule="auto"/>
              <w:rPr>
                <w:rFonts w:ascii="Times" w:eastAsia="Batang" w:hAnsi="Times"/>
                <w:lang w:val="en-GB" w:eastAsia="x-none"/>
              </w:rPr>
            </w:pPr>
            <w:r w:rsidRPr="002D08F9">
              <w:rPr>
                <w:rFonts w:eastAsia="Batang"/>
                <w:lang w:val="en-GB" w:eastAsia="x-none"/>
              </w:rPr>
              <w:t>UE supporting SIB1 PDSCH coverage enhancement assumes that the PDCCH and associated PDSCH to be repeated in both slots</w:t>
            </w:r>
            <w:r w:rsidRPr="002D08F9">
              <w:rPr>
                <w:rFonts w:eastAsia="Batang" w:hint="eastAsia"/>
                <w:lang w:val="en-GB" w:eastAsia="ko-KR"/>
              </w:rPr>
              <w:t xml:space="preserve"> where the corresponding PDCCHs are transmitted</w:t>
            </w:r>
            <w:r w:rsidRPr="002D08F9">
              <w:rPr>
                <w:rFonts w:eastAsia="Batang"/>
                <w:lang w:val="en-GB" w:eastAsia="x-none"/>
              </w:rPr>
              <w:t>.</w:t>
            </w:r>
          </w:p>
          <w:p w14:paraId="7AB75586" w14:textId="77777777" w:rsidR="00D97D5F" w:rsidRPr="002D08F9" w:rsidRDefault="00D97D5F" w:rsidP="005E7591">
            <w:pPr>
              <w:numPr>
                <w:ilvl w:val="1"/>
                <w:numId w:val="32"/>
              </w:numPr>
              <w:tabs>
                <w:tab w:val="left" w:pos="0"/>
              </w:tabs>
              <w:suppressAutoHyphens/>
              <w:autoSpaceDE/>
              <w:autoSpaceDN/>
              <w:adjustRightInd/>
              <w:snapToGrid/>
              <w:spacing w:after="0" w:line="259" w:lineRule="auto"/>
              <w:rPr>
                <w:rFonts w:ascii="Times" w:eastAsia="Batang" w:hAnsi="Times"/>
                <w:lang w:val="en-GB" w:eastAsia="x-none"/>
              </w:rPr>
            </w:pPr>
            <w:r w:rsidRPr="002D08F9">
              <w:rPr>
                <w:rFonts w:eastAsia="Batang"/>
                <w:lang w:val="en-GB" w:eastAsia="x-none"/>
              </w:rPr>
              <w:t>Each PDSCH SIB1 repetition is within the same slot of each PDCCH candidate for scheduling DCI</w:t>
            </w:r>
          </w:p>
          <w:p w14:paraId="6658F7AE" w14:textId="77777777" w:rsidR="00D97D5F" w:rsidRPr="002D08F9" w:rsidRDefault="00D97D5F" w:rsidP="005E7591">
            <w:pPr>
              <w:numPr>
                <w:ilvl w:val="1"/>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The two associated PDSCHs have the same RV</w:t>
            </w:r>
          </w:p>
          <w:p w14:paraId="7E22ADBE" w14:textId="77777777" w:rsidR="00D97D5F" w:rsidRPr="002D08F9" w:rsidRDefault="00D97D5F" w:rsidP="005E7591">
            <w:pPr>
              <w:numPr>
                <w:ilvl w:val="0"/>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Option 2: Option 1 and an additional PDSCH with SIB1 repetition can occur after the slot of type0-PDCCH CSS repetition.</w:t>
            </w:r>
          </w:p>
          <w:p w14:paraId="13704292" w14:textId="77777777" w:rsidR="00D97D5F" w:rsidRPr="002D08F9" w:rsidRDefault="00D97D5F" w:rsidP="005E7591">
            <w:pPr>
              <w:numPr>
                <w:ilvl w:val="1"/>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FFS: How to schedule the SIB1 repetition</w:t>
            </w:r>
          </w:p>
          <w:p w14:paraId="54B687EC" w14:textId="77777777" w:rsidR="00D97D5F" w:rsidRPr="002D08F9" w:rsidRDefault="00D97D5F" w:rsidP="005E7591">
            <w:pPr>
              <w:numPr>
                <w:ilvl w:val="0"/>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 xml:space="preserve">Option </w:t>
            </w:r>
            <w:r w:rsidRPr="002D08F9">
              <w:rPr>
                <w:rFonts w:eastAsia="宋体" w:hint="eastAsia"/>
                <w:lang w:eastAsia="x-none"/>
              </w:rPr>
              <w:t>3</w:t>
            </w:r>
            <w:r w:rsidRPr="002D08F9">
              <w:rPr>
                <w:rFonts w:eastAsia="宋体"/>
                <w:lang w:eastAsia="x-none"/>
              </w:rPr>
              <w:t xml:space="preserve">: </w:t>
            </w:r>
            <w:r w:rsidRPr="002D08F9">
              <w:rPr>
                <w:rFonts w:eastAsia="Batang"/>
                <w:lang w:val="en-GB" w:eastAsia="x-none"/>
              </w:rPr>
              <w:t xml:space="preserve">The </w:t>
            </w:r>
            <w:r w:rsidRPr="002D08F9">
              <w:rPr>
                <w:rFonts w:eastAsia="宋体" w:hint="eastAsia"/>
                <w:lang w:eastAsia="x-none"/>
              </w:rPr>
              <w:t xml:space="preserve">repetition of </w:t>
            </w:r>
            <w:r w:rsidRPr="002D08F9">
              <w:rPr>
                <w:rFonts w:eastAsia="Batang"/>
                <w:lang w:val="en-GB" w:eastAsia="x-none"/>
              </w:rPr>
              <w:t xml:space="preserve">PDSCH with SIB1 </w:t>
            </w:r>
            <w:r w:rsidRPr="002D08F9">
              <w:rPr>
                <w:rFonts w:eastAsia="宋体" w:hint="eastAsia"/>
                <w:lang w:eastAsia="x-none"/>
              </w:rPr>
              <w:t xml:space="preserve">is </w:t>
            </w:r>
            <w:r w:rsidRPr="002D08F9">
              <w:rPr>
                <w:rFonts w:eastAsia="宋体"/>
                <w:lang w:eastAsia="x-none"/>
              </w:rPr>
              <w:t>indicated</w:t>
            </w:r>
            <w:r w:rsidRPr="002D08F9">
              <w:rPr>
                <w:rFonts w:eastAsia="宋体" w:hint="eastAsia"/>
                <w:lang w:eastAsia="x-none"/>
              </w:rPr>
              <w:t xml:space="preserve"> by the scheduling PDCCH</w:t>
            </w:r>
          </w:p>
          <w:p w14:paraId="79893B01" w14:textId="77777777" w:rsidR="00D97D5F" w:rsidRPr="002D08F9" w:rsidRDefault="00D97D5F" w:rsidP="005E7591">
            <w:pPr>
              <w:numPr>
                <w:ilvl w:val="1"/>
                <w:numId w:val="32"/>
              </w:numPr>
              <w:tabs>
                <w:tab w:val="left" w:pos="0"/>
              </w:tabs>
              <w:suppressAutoHyphens/>
              <w:autoSpaceDE/>
              <w:autoSpaceDN/>
              <w:adjustRightInd/>
              <w:snapToGrid/>
              <w:spacing w:after="0" w:line="259" w:lineRule="auto"/>
              <w:rPr>
                <w:rFonts w:eastAsia="Batang"/>
                <w:lang w:val="en-GB" w:eastAsia="x-none"/>
              </w:rPr>
            </w:pPr>
            <w:r w:rsidRPr="002D08F9">
              <w:rPr>
                <w:rFonts w:eastAsia="Batang"/>
                <w:lang w:val="en-GB" w:eastAsia="x-none"/>
              </w:rPr>
              <w:t>PDSCH is repeated in two slots</w:t>
            </w:r>
          </w:p>
          <w:p w14:paraId="6D74D0AB" w14:textId="67EE9BDC" w:rsidR="00DE105B" w:rsidRPr="002D08F9" w:rsidRDefault="00D97D5F" w:rsidP="005E7591">
            <w:pPr>
              <w:autoSpaceDE/>
              <w:autoSpaceDN/>
              <w:adjustRightInd/>
              <w:snapToGrid/>
              <w:spacing w:after="0"/>
              <w:rPr>
                <w:rFonts w:eastAsia="Batang"/>
                <w:lang w:val="en-GB"/>
              </w:rPr>
            </w:pPr>
            <w:r w:rsidRPr="002D08F9">
              <w:rPr>
                <w:rFonts w:eastAsia="Batang"/>
                <w:lang w:val="en-GB"/>
              </w:rPr>
              <w:lastRenderedPageBreak/>
              <w:t>Note: Backward compatibility should be maintained.</w:t>
            </w:r>
          </w:p>
        </w:tc>
      </w:tr>
    </w:tbl>
    <w:p w14:paraId="40C02983" w14:textId="388E59ED" w:rsidR="000A67A2" w:rsidRPr="002D08F9" w:rsidRDefault="00A43091" w:rsidP="005E7591">
      <w:pPr>
        <w:rPr>
          <w:lang w:eastAsia="zh-CN"/>
        </w:rPr>
      </w:pPr>
      <w:bookmarkStart w:id="53" w:name="OLE_LINK71"/>
      <w:bookmarkStart w:id="54" w:name="OLE_LINK72"/>
      <w:r w:rsidRPr="002D08F9">
        <w:rPr>
          <w:lang w:eastAsia="zh-CN"/>
        </w:rPr>
        <w:lastRenderedPageBreak/>
        <w:t xml:space="preserve">Considering backward compatibility, we prefer that </w:t>
      </w:r>
      <w:r w:rsidRPr="002D08F9">
        <w:rPr>
          <w:rFonts w:eastAsia="宋体"/>
          <w:lang w:val="en-GB" w:eastAsia="x-none"/>
        </w:rPr>
        <w:t>PDSCH repetition of SIB1 is transmitted within the same slot as the type0-CSS PDCCH repetition, i.e., Option 1</w:t>
      </w:r>
      <w:r w:rsidRPr="002D08F9">
        <w:rPr>
          <w:lang w:eastAsia="zh-CN"/>
        </w:rPr>
        <w:t>.</w:t>
      </w:r>
      <w:bookmarkEnd w:id="53"/>
      <w:bookmarkEnd w:id="54"/>
      <w:r w:rsidR="00BC0BF1" w:rsidRPr="002D08F9">
        <w:rPr>
          <w:lang w:eastAsia="zh-CN"/>
        </w:rPr>
        <w:t xml:space="preserve"> </w:t>
      </w:r>
      <w:r w:rsidR="00A54611" w:rsidRPr="002D08F9">
        <w:rPr>
          <w:lang w:eastAsia="zh-CN"/>
        </w:rPr>
        <w:t xml:space="preserve">Option 2 actually sends three PDSCH repetitions, therefore, it against the 2 repetitions in WID. </w:t>
      </w:r>
      <w:r w:rsidR="00E2501B" w:rsidRPr="002D08F9">
        <w:rPr>
          <w:lang w:eastAsia="zh-CN"/>
        </w:rPr>
        <w:t>Option 3 can be dropped due to no details.</w:t>
      </w:r>
    </w:p>
    <w:p w14:paraId="2F0E4E69" w14:textId="177FC297" w:rsidR="0099056E" w:rsidRPr="002D08F9" w:rsidRDefault="00A54611" w:rsidP="005E7591">
      <w:pPr>
        <w:rPr>
          <w:lang w:eastAsia="zh-CN"/>
        </w:rPr>
      </w:pPr>
      <w:r w:rsidRPr="002D08F9">
        <w:rPr>
          <w:lang w:eastAsia="zh-CN"/>
        </w:rPr>
        <w:t>Furthermore,</w:t>
      </w:r>
      <w:r w:rsidR="0099056E" w:rsidRPr="002D08F9">
        <w:rPr>
          <w:lang w:eastAsia="zh-CN"/>
        </w:rPr>
        <w:t xml:space="preserve"> SIB1 PDSCH repetition always bundles with SIB1 PDCCH repetition in Type-0 PDCCH CSS. </w:t>
      </w:r>
      <w:r w:rsidR="00BC0BF1" w:rsidRPr="002D08F9">
        <w:rPr>
          <w:lang w:eastAsia="zh-CN"/>
        </w:rPr>
        <w:t xml:space="preserve">It means if PDCCH repetition is enabled for Type-0 PDCCH CSS, SIB1 PDSCH is also enabled. No separate </w:t>
      </w:r>
      <w:r w:rsidR="00C2541D" w:rsidRPr="002D08F9">
        <w:rPr>
          <w:lang w:eastAsia="zh-CN"/>
        </w:rPr>
        <w:t>configurations for SIB1 PDCCH and PDSCH.</w:t>
      </w:r>
    </w:p>
    <w:p w14:paraId="7BE4C7E2" w14:textId="2BAB6520" w:rsidR="0038664B" w:rsidRPr="002D08F9" w:rsidRDefault="0038664B" w:rsidP="005E7591">
      <w:pPr>
        <w:rPr>
          <w:b/>
          <w:i/>
          <w:lang w:eastAsia="zh-CN"/>
        </w:rPr>
      </w:pPr>
      <w:r w:rsidRPr="002D08F9">
        <w:rPr>
          <w:b/>
          <w:i/>
          <w:lang w:eastAsia="zh-CN"/>
        </w:rPr>
        <w:t xml:space="preserve">Proposal </w:t>
      </w:r>
      <w:r w:rsidR="00C76F70">
        <w:rPr>
          <w:b/>
          <w:i/>
          <w:lang w:eastAsia="zh-CN"/>
        </w:rPr>
        <w:t>8</w:t>
      </w:r>
      <w:r w:rsidRPr="002D08F9">
        <w:rPr>
          <w:b/>
          <w:i/>
          <w:lang w:eastAsia="zh-CN"/>
        </w:rPr>
        <w:t>:</w:t>
      </w:r>
      <w:r w:rsidRPr="002D08F9">
        <w:rPr>
          <w:b/>
          <w:i/>
        </w:rPr>
        <w:t xml:space="preserve"> </w:t>
      </w:r>
      <w:r w:rsidR="00A43091" w:rsidRPr="002D08F9">
        <w:rPr>
          <w:b/>
          <w:i/>
          <w:lang w:eastAsia="zh-CN"/>
        </w:rPr>
        <w:t>PDSCH repetition of SIB1 is transmitted within the same slot as the type0-CSS PDCCH repetition</w:t>
      </w:r>
      <w:r w:rsidR="00E2501B" w:rsidRPr="002D08F9">
        <w:rPr>
          <w:b/>
          <w:i/>
          <w:lang w:eastAsia="zh-CN"/>
        </w:rPr>
        <w:t xml:space="preserve">, </w:t>
      </w:r>
      <w:r w:rsidR="00C76F70">
        <w:rPr>
          <w:b/>
          <w:i/>
          <w:lang w:eastAsia="zh-CN"/>
        </w:rPr>
        <w:t xml:space="preserve">i.e., </w:t>
      </w:r>
      <w:r w:rsidR="00E2501B" w:rsidRPr="002D08F9">
        <w:rPr>
          <w:b/>
          <w:i/>
          <w:lang w:eastAsia="zh-CN"/>
        </w:rPr>
        <w:t>Option 1</w:t>
      </w:r>
      <w:r w:rsidRPr="002D08F9">
        <w:rPr>
          <w:b/>
          <w:i/>
          <w:lang w:eastAsia="zh-CN"/>
        </w:rPr>
        <w:t>.</w:t>
      </w:r>
    </w:p>
    <w:p w14:paraId="4849D421" w14:textId="77777777" w:rsidR="00A43091" w:rsidRPr="00C76F70" w:rsidRDefault="00A43091" w:rsidP="005E7591">
      <w:pPr>
        <w:rPr>
          <w:b/>
          <w:i/>
          <w:lang w:eastAsia="zh-CN"/>
        </w:rPr>
      </w:pPr>
    </w:p>
    <w:p w14:paraId="361D1F72" w14:textId="2934C9AC" w:rsidR="00936E21" w:rsidRPr="002D08F9" w:rsidRDefault="00936E21" w:rsidP="005E7591">
      <w:pPr>
        <w:pStyle w:val="1"/>
        <w:rPr>
          <w:sz w:val="22"/>
          <w:szCs w:val="22"/>
        </w:rPr>
      </w:pPr>
      <w:r w:rsidRPr="002D08F9">
        <w:rPr>
          <w:sz w:val="22"/>
          <w:szCs w:val="22"/>
        </w:rPr>
        <w:t>Conclusion</w:t>
      </w:r>
    </w:p>
    <w:p w14:paraId="164C231F" w14:textId="2EF835C5" w:rsidR="00936E21" w:rsidRPr="002D08F9" w:rsidRDefault="00936E21" w:rsidP="005E7591">
      <w:pPr>
        <w:rPr>
          <w:lang w:eastAsia="zh-CN"/>
        </w:rPr>
      </w:pPr>
      <w:r w:rsidRPr="002D08F9">
        <w:rPr>
          <w:lang w:eastAsia="zh-CN"/>
        </w:rPr>
        <w:t xml:space="preserve">In this contribution, we provided </w:t>
      </w:r>
      <w:r w:rsidR="00DE21A7" w:rsidRPr="002D08F9">
        <w:rPr>
          <w:lang w:eastAsia="zh-CN"/>
        </w:rPr>
        <w:t>views on Redcap positioning</w:t>
      </w:r>
      <w:r w:rsidRPr="002D08F9">
        <w:rPr>
          <w:lang w:eastAsia="zh-CN"/>
        </w:rPr>
        <w:t xml:space="preserve">. In summary, </w:t>
      </w:r>
      <w:r w:rsidRPr="002D08F9">
        <w:rPr>
          <w:rFonts w:hint="eastAsia"/>
          <w:lang w:eastAsia="zh-CN"/>
        </w:rPr>
        <w:t>we</w:t>
      </w:r>
      <w:r w:rsidRPr="002D08F9">
        <w:rPr>
          <w:lang w:eastAsia="zh-CN"/>
        </w:rPr>
        <w:t xml:space="preserve"> </w:t>
      </w:r>
      <w:r w:rsidRPr="002D08F9">
        <w:rPr>
          <w:rFonts w:hint="eastAsia"/>
          <w:lang w:eastAsia="zh-CN"/>
        </w:rPr>
        <w:t>have</w:t>
      </w:r>
      <w:r w:rsidRPr="002D08F9">
        <w:rPr>
          <w:lang w:eastAsia="zh-CN"/>
        </w:rPr>
        <w:t xml:space="preserve"> following </w:t>
      </w:r>
      <w:r w:rsidR="00617C42" w:rsidRPr="002D08F9">
        <w:rPr>
          <w:lang w:eastAsia="zh-CN"/>
        </w:rPr>
        <w:t>o</w:t>
      </w:r>
      <w:r w:rsidR="00813854" w:rsidRPr="002D08F9">
        <w:rPr>
          <w:lang w:eastAsia="zh-CN"/>
        </w:rPr>
        <w:t>bservation</w:t>
      </w:r>
      <w:r w:rsidR="00C55FE4" w:rsidRPr="002D08F9">
        <w:rPr>
          <w:lang w:eastAsia="zh-CN"/>
        </w:rPr>
        <w:t>s and proposals</w:t>
      </w:r>
      <w:r w:rsidRPr="002D08F9">
        <w:rPr>
          <w:lang w:eastAsia="zh-CN"/>
        </w:rPr>
        <w:t>:</w:t>
      </w:r>
    </w:p>
    <w:p w14:paraId="5CA70BC1" w14:textId="77777777" w:rsidR="00C76F70" w:rsidRPr="002D08F9" w:rsidRDefault="00C76F70" w:rsidP="00C76F70">
      <w:pPr>
        <w:rPr>
          <w:b/>
          <w:i/>
          <w:lang w:eastAsia="zh-CN"/>
        </w:rPr>
      </w:pPr>
      <w:r w:rsidRPr="002D08F9">
        <w:rPr>
          <w:rFonts w:hint="eastAsia"/>
          <w:b/>
          <w:i/>
          <w:lang w:eastAsia="zh-CN"/>
        </w:rPr>
        <w:t>P</w:t>
      </w:r>
      <w:r w:rsidRPr="002D08F9">
        <w:rPr>
          <w:b/>
          <w:i/>
          <w:lang w:eastAsia="zh-CN"/>
        </w:rPr>
        <w:t>roposal 1: For PDCCH CSS (except Type-3) link level enhancements, PDCCH with 2 repetitions is enough to achieve the target CNR.</w:t>
      </w:r>
    </w:p>
    <w:p w14:paraId="0B8A8899" w14:textId="79560639" w:rsidR="00C76F70" w:rsidRPr="00C76F70" w:rsidRDefault="00C76F70" w:rsidP="00C76F70">
      <w:pPr>
        <w:rPr>
          <w:b/>
          <w:i/>
          <w:lang w:eastAsia="zh-CN"/>
        </w:rPr>
      </w:pPr>
      <w:r w:rsidRPr="00C76F70">
        <w:rPr>
          <w:b/>
          <w:i/>
          <w:lang w:eastAsia="zh-CN"/>
        </w:rPr>
        <w:t>Proposal 2</w:t>
      </w:r>
      <w:r w:rsidRPr="00C76F70">
        <w:rPr>
          <w:rFonts w:hint="eastAsia"/>
          <w:b/>
          <w:i/>
          <w:lang w:eastAsia="zh-CN"/>
        </w:rPr>
        <w:t>:</w:t>
      </w:r>
      <w:r w:rsidRPr="00C76F70">
        <w:rPr>
          <w:b/>
          <w:i/>
          <w:lang w:eastAsia="zh-CN"/>
        </w:rPr>
        <w:t xml:space="preserve"> For the signaling of PDCCH repetition for Type0 PDCCH CSS, the reserved 1 bit of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+6</m:t>
            </m:r>
          </m:sub>
        </m:sSub>
      </m:oMath>
      <w:r w:rsidRPr="00C76F70">
        <w:rPr>
          <w:b/>
          <w:lang w:eastAsia="zh-CN"/>
        </w:rPr>
        <w:t xml:space="preserve">,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lang w:eastAsia="zh-CN"/>
                  </w:rPr>
                  <m:t>a</m:t>
                </m:r>
              </m:e>
            </m:acc>
          </m:e>
          <m:sub>
            <m:acc>
              <m:accPr>
                <m:chr m:val="̅"/>
                <m:ctrlPr>
                  <w:rPr>
                    <w:rFonts w:ascii="Cambria Math" w:hAnsi="Cambria Math"/>
                    <w:b/>
                    <w:i/>
                    <w:lang w:eastAsia="zh-CN"/>
                  </w:rPr>
                </m:ctrlPr>
              </m:accPr>
              <m:e>
                <m:r>
                  <m:rPr>
                    <m:sty m:val="bi"/>
                  </m:rPr>
                  <w:rPr>
                    <w:rFonts w:ascii="Cambria Math" w:hAnsi="Cambria Math"/>
                    <w:lang w:eastAsia="zh-CN"/>
                  </w:rPr>
                  <m:t>A</m:t>
                </m:r>
              </m:e>
            </m:acc>
            <m:r>
              <m:rPr>
                <m:sty m:val="bi"/>
              </m:rPr>
              <w:rPr>
                <w:rFonts w:ascii="Cambria Math" w:hAnsi="Cambria Math"/>
                <w:lang w:eastAsia="zh-CN"/>
              </w:rPr>
              <m:t>+7</m:t>
            </m:r>
          </m:sub>
        </m:sSub>
        <m:r>
          <m:rPr>
            <m:sty m:val="bi"/>
          </m:rPr>
          <w:rPr>
            <w:rFonts w:ascii="Cambria Math" w:hAnsi="Cambria Math"/>
            <w:lang w:eastAsia="zh-CN"/>
          </w:rPr>
          <m:t xml:space="preserve"> </m:t>
        </m:r>
      </m:oMath>
      <w:r w:rsidRPr="00C76F70">
        <w:rPr>
          <w:b/>
          <w:i/>
          <w:lang w:eastAsia="zh-CN"/>
        </w:rPr>
        <w:t xml:space="preserve">in PBCH payload can be used for enabling PDCCH repetition for Type0 PDCCH CSS </w:t>
      </w:r>
      <w:r w:rsidRPr="00C76F70">
        <w:rPr>
          <w:rFonts w:eastAsia="Batang"/>
          <w:b/>
          <w:lang w:val="en-GB"/>
        </w:rPr>
        <w:t xml:space="preserve">of </w:t>
      </w:r>
      <w:r w:rsidRPr="00C76F70">
        <w:rPr>
          <w:rFonts w:eastAsia="宋体"/>
          <w:b/>
          <w:u w:val="single"/>
          <w:lang w:eastAsia="zh-CN"/>
        </w:rPr>
        <w:t>searchSpaceZero</w:t>
      </w:r>
      <w:r w:rsidRPr="002D08F9">
        <w:rPr>
          <w:b/>
          <w:i/>
          <w:lang w:eastAsia="zh-CN"/>
        </w:rPr>
        <w:t>.</w:t>
      </w:r>
    </w:p>
    <w:p w14:paraId="12507510" w14:textId="4CFBFB94" w:rsidR="00C76F70" w:rsidRPr="00C76F70" w:rsidRDefault="00FD50DD" w:rsidP="00C76F70">
      <w:pPr>
        <w:rPr>
          <w:rFonts w:eastAsia="Batang"/>
          <w:b/>
          <w:bCs/>
          <w:i/>
          <w:lang w:val="en-GB" w:eastAsia="x-none"/>
        </w:rPr>
      </w:pPr>
      <w:r w:rsidRPr="002D08F9">
        <w:rPr>
          <w:b/>
          <w:i/>
          <w:lang w:eastAsia="zh-CN"/>
        </w:rPr>
        <w:t xml:space="preserve">Proposal </w:t>
      </w:r>
      <w:r>
        <w:rPr>
          <w:b/>
          <w:i/>
          <w:lang w:eastAsia="zh-CN"/>
        </w:rPr>
        <w:t>3</w:t>
      </w:r>
      <w:r w:rsidRPr="002D08F9">
        <w:rPr>
          <w:b/>
          <w:i/>
          <w:lang w:eastAsia="zh-CN"/>
        </w:rPr>
        <w:t xml:space="preserve">: </w:t>
      </w:r>
      <w:r w:rsidRPr="002D08F9">
        <w:rPr>
          <w:rFonts w:eastAsia="Batang"/>
          <w:b/>
          <w:bCs/>
          <w:i/>
          <w:lang w:val="en-GB"/>
        </w:rPr>
        <w:t xml:space="preserve">For PDCCH repetition for Type0 PDCCH CSS </w:t>
      </w:r>
      <w:r w:rsidRPr="002D08F9">
        <w:rPr>
          <w:rFonts w:eastAsia="Batang"/>
          <w:b/>
          <w:i/>
          <w:lang w:val="en-GB"/>
        </w:rPr>
        <w:t xml:space="preserve">of </w:t>
      </w:r>
      <w:r w:rsidRPr="002D08F9">
        <w:rPr>
          <w:rFonts w:eastAsia="宋体"/>
          <w:b/>
          <w:i/>
          <w:u w:val="single"/>
          <w:lang w:eastAsia="zh-CN"/>
        </w:rPr>
        <w:t xml:space="preserve">searchSpaceZero </w:t>
      </w:r>
      <w:r w:rsidRPr="002D08F9">
        <w:rPr>
          <w:rFonts w:eastAsia="Batang"/>
          <w:b/>
          <w:i/>
          <w:lang w:val="en-GB"/>
        </w:rPr>
        <w:t xml:space="preserve">configured within MIB pdcch-ConfigSIB1, </w:t>
      </w:r>
      <w:r w:rsidRPr="002D08F9">
        <w:rPr>
          <w:rFonts w:eastAsia="Batang"/>
          <w:b/>
          <w:bCs/>
          <w:i/>
          <w:lang w:val="en-GB" w:eastAsia="x-none"/>
        </w:rPr>
        <w:t xml:space="preserve">the repeated PDCCH candidates in the two consecutive slots  </w:t>
      </w:r>
      <m:oMath>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0</m:t>
            </m:r>
          </m:sub>
        </m:sSub>
      </m:oMath>
      <w:r w:rsidRPr="002D08F9">
        <w:rPr>
          <w:rFonts w:eastAsia="Batang"/>
          <w:b/>
          <w:bCs/>
          <w:i/>
          <w:lang w:val="en-GB" w:eastAsia="x-none"/>
        </w:rPr>
        <w:t xml:space="preserve"> and </w:t>
      </w:r>
      <m:oMath>
        <m:sSub>
          <m:sSubPr>
            <m:ctrlPr>
              <w:rPr>
                <w:rFonts w:ascii="Cambria Math" w:eastAsia="Batang" w:hAnsi="Cambria Math"/>
                <w:b/>
                <w:bCs/>
                <w:i/>
                <w:lang w:val="en-GB" w:eastAsia="x-none"/>
              </w:rPr>
            </m:ctrlPr>
          </m:sSubPr>
          <m:e>
            <m:r>
              <m:rPr>
                <m:sty m:val="bi"/>
              </m:rPr>
              <w:rPr>
                <w:rFonts w:ascii="Cambria Math" w:eastAsia="Batang" w:hAnsi="Cambria Math"/>
                <w:lang w:val="en-GB" w:eastAsia="x-none"/>
              </w:rPr>
              <m:t>n</m:t>
            </m:r>
          </m:e>
          <m:sub>
            <m:r>
              <m:rPr>
                <m:sty m:val="bi"/>
              </m:rPr>
              <w:rPr>
                <w:rFonts w:ascii="Cambria Math" w:eastAsia="Batang" w:hAnsi="Cambria Math"/>
                <w:lang w:val="en-GB" w:eastAsia="x-none"/>
              </w:rPr>
              <m:t>0</m:t>
            </m:r>
          </m:sub>
        </m:sSub>
        <m:r>
          <m:rPr>
            <m:sty m:val="bi"/>
          </m:rPr>
          <w:rPr>
            <w:rFonts w:ascii="Cambria Math" w:eastAsia="Batang" w:hAnsi="Cambria Math"/>
            <w:lang w:val="en-GB" w:eastAsia="x-none"/>
          </w:rPr>
          <m:t>+1</m:t>
        </m:r>
      </m:oMath>
      <w:r w:rsidRPr="002D08F9">
        <w:rPr>
          <w:rFonts w:eastAsia="Batang"/>
          <w:b/>
          <w:bCs/>
          <w:i/>
          <w:lang w:val="en-GB" w:eastAsia="x-none"/>
        </w:rPr>
        <w:t xml:space="preserve"> associated with the same SSB index should be supported </w:t>
      </w:r>
      <w:r w:rsidRPr="00FD50DD">
        <w:rPr>
          <w:rFonts w:eastAsia="Batang"/>
          <w:b/>
          <w:bCs/>
          <w:i/>
          <w:lang w:val="en-GB" w:eastAsia="x-none"/>
        </w:rPr>
        <w:t>(i.e., Option 1)</w:t>
      </w:r>
      <w:r>
        <w:rPr>
          <w:rFonts w:eastAsia="Batang"/>
          <w:b/>
          <w:bCs/>
          <w:i/>
          <w:lang w:val="en-GB" w:eastAsia="x-none"/>
        </w:rPr>
        <w:t xml:space="preserve"> </w:t>
      </w:r>
      <w:r w:rsidRPr="002D08F9">
        <w:rPr>
          <w:rFonts w:eastAsia="Batang"/>
          <w:b/>
          <w:bCs/>
          <w:i/>
          <w:lang w:val="en-GB" w:eastAsia="x-none"/>
        </w:rPr>
        <w:t>and the value of M is</w:t>
      </w:r>
      <w:r>
        <w:rPr>
          <w:rFonts w:eastAsia="Batang"/>
          <w:b/>
          <w:bCs/>
          <w:i/>
          <w:lang w:val="en-GB" w:eastAsia="x-none"/>
        </w:rPr>
        <w:t xml:space="preserve"> limited to 2</w:t>
      </w:r>
      <w:r w:rsidR="00C76F70" w:rsidRPr="002D08F9">
        <w:rPr>
          <w:rFonts w:eastAsia="Batang"/>
          <w:b/>
          <w:bCs/>
          <w:i/>
          <w:lang w:val="en-GB" w:eastAsia="x-none"/>
        </w:rPr>
        <w:t>.</w:t>
      </w:r>
    </w:p>
    <w:p w14:paraId="6D9BA9E0" w14:textId="6393233B" w:rsidR="00C76F70" w:rsidRPr="00C76F70" w:rsidRDefault="00C76F70" w:rsidP="00C76F70">
      <w:pPr>
        <w:rPr>
          <w:b/>
          <w:i/>
          <w:lang w:eastAsia="zh-CN"/>
        </w:rPr>
      </w:pPr>
      <w:r w:rsidRPr="002D08F9">
        <w:rPr>
          <w:b/>
          <w:i/>
          <w:lang w:eastAsia="zh-CN"/>
        </w:rPr>
        <w:t xml:space="preserve">Proposal </w:t>
      </w:r>
      <w:r>
        <w:rPr>
          <w:b/>
          <w:i/>
          <w:lang w:eastAsia="zh-CN"/>
        </w:rPr>
        <w:t>4</w:t>
      </w:r>
      <w:r w:rsidRPr="002D08F9">
        <w:rPr>
          <w:b/>
          <w:i/>
          <w:lang w:eastAsia="zh-CN"/>
        </w:rPr>
        <w:t>: For signaling and configuration, search space linkage based PDCCH repetition in R17 can be as a start point for PDCCH CSS (except Type-3) link level enhancements</w:t>
      </w:r>
      <w:r w:rsidRPr="002D08F9">
        <w:t xml:space="preserve"> </w:t>
      </w:r>
      <w:r w:rsidRPr="002D08F9">
        <w:rPr>
          <w:b/>
          <w:i/>
          <w:lang w:eastAsia="zh-CN"/>
        </w:rPr>
        <w:t>except searchSpaceZero.</w:t>
      </w:r>
    </w:p>
    <w:p w14:paraId="08397376" w14:textId="0EE7CC77" w:rsidR="00C76F70" w:rsidRPr="002D08F9" w:rsidRDefault="00C76F70" w:rsidP="00C76F70">
      <w:pPr>
        <w:rPr>
          <w:b/>
          <w:i/>
          <w:lang w:eastAsia="zh-CN"/>
        </w:rPr>
      </w:pPr>
      <w:r w:rsidRPr="002D08F9">
        <w:rPr>
          <w:b/>
          <w:i/>
          <w:lang w:eastAsia="zh-CN"/>
        </w:rPr>
        <w:t xml:space="preserve">Proposal </w:t>
      </w:r>
      <w:r>
        <w:rPr>
          <w:b/>
          <w:i/>
          <w:lang w:eastAsia="zh-CN"/>
        </w:rPr>
        <w:t>5</w:t>
      </w:r>
      <w:r w:rsidRPr="002D08F9">
        <w:rPr>
          <w:b/>
          <w:i/>
          <w:lang w:eastAsia="zh-CN"/>
        </w:rPr>
        <w:t>:</w:t>
      </w:r>
      <w:r w:rsidRPr="002D08F9">
        <w:rPr>
          <w:b/>
          <w:i/>
        </w:rPr>
        <w:t xml:space="preserve"> For PDSCH with Msg4 Link level enhancement, </w:t>
      </w:r>
      <w:r w:rsidRPr="002D08F9">
        <w:rPr>
          <w:b/>
          <w:i/>
          <w:lang w:eastAsia="zh-CN"/>
        </w:rPr>
        <w:t>the candidate repetition number of Msg4 PDSCH can be 2 or 4.</w:t>
      </w:r>
    </w:p>
    <w:p w14:paraId="1F0F1D5B" w14:textId="77777777" w:rsidR="00C76F70" w:rsidRPr="002D08F9" w:rsidRDefault="00C76F70" w:rsidP="00C76F70">
      <w:pPr>
        <w:rPr>
          <w:b/>
          <w:i/>
          <w:lang w:eastAsia="zh-CN"/>
        </w:rPr>
      </w:pPr>
      <w:r w:rsidRPr="002D08F9">
        <w:rPr>
          <w:b/>
          <w:i/>
          <w:lang w:eastAsia="zh-CN"/>
        </w:rPr>
        <w:t xml:space="preserve">Proposal </w:t>
      </w:r>
      <w:r>
        <w:rPr>
          <w:b/>
          <w:i/>
          <w:lang w:eastAsia="zh-CN"/>
        </w:rPr>
        <w:t>6</w:t>
      </w:r>
      <w:r w:rsidRPr="002D08F9">
        <w:rPr>
          <w:b/>
          <w:i/>
          <w:lang w:eastAsia="zh-CN"/>
        </w:rPr>
        <w:t>: For PDSCH with Msg4 Link level enhancement, the Msg4 PDSCH repetition can be indicated by DCI scheduling Msg4, Option 1.</w:t>
      </w:r>
    </w:p>
    <w:p w14:paraId="387DB9DD" w14:textId="187381E5" w:rsidR="00C76F70" w:rsidRPr="00C76F70" w:rsidRDefault="00C76F70" w:rsidP="00C76F70">
      <w:pPr>
        <w:rPr>
          <w:b/>
          <w:i/>
          <w:lang w:eastAsia="zh-CN"/>
        </w:rPr>
      </w:pPr>
      <w:r w:rsidRPr="002D08F9">
        <w:rPr>
          <w:b/>
          <w:i/>
          <w:lang w:eastAsia="zh-CN"/>
        </w:rPr>
        <w:t xml:space="preserve">Proposal </w:t>
      </w:r>
      <w:r>
        <w:rPr>
          <w:b/>
          <w:i/>
          <w:lang w:eastAsia="zh-CN"/>
        </w:rPr>
        <w:t>7</w:t>
      </w:r>
      <w:r w:rsidRPr="002D08F9">
        <w:rPr>
          <w:b/>
          <w:i/>
          <w:lang w:eastAsia="zh-CN"/>
        </w:rPr>
        <w:t>:</w:t>
      </w:r>
      <w:r w:rsidRPr="002D08F9">
        <w:rPr>
          <w:b/>
          <w:i/>
        </w:rPr>
        <w:t xml:space="preserve"> </w:t>
      </w:r>
      <w:r w:rsidRPr="002D08F9">
        <w:rPr>
          <w:b/>
          <w:i/>
          <w:lang w:eastAsia="zh-CN"/>
        </w:rPr>
        <w:t>For UE capability of support PDSCH repetition, UE can report its request/capability of Msg4 PDSCH repetition via MAC-CE in Msg3 PUSCH.</w:t>
      </w:r>
    </w:p>
    <w:p w14:paraId="1B1D3D89" w14:textId="6FFF8427" w:rsidR="00C76F70" w:rsidRPr="002D08F9" w:rsidRDefault="00C76F70" w:rsidP="00C76F70">
      <w:pPr>
        <w:rPr>
          <w:b/>
          <w:i/>
          <w:lang w:eastAsia="zh-CN"/>
        </w:rPr>
      </w:pPr>
      <w:r w:rsidRPr="002D08F9">
        <w:rPr>
          <w:b/>
          <w:i/>
          <w:lang w:eastAsia="zh-CN"/>
        </w:rPr>
        <w:t xml:space="preserve">Proposal </w:t>
      </w:r>
      <w:r>
        <w:rPr>
          <w:b/>
          <w:i/>
          <w:lang w:eastAsia="zh-CN"/>
        </w:rPr>
        <w:t>8</w:t>
      </w:r>
      <w:r w:rsidRPr="002D08F9">
        <w:rPr>
          <w:b/>
          <w:i/>
          <w:lang w:eastAsia="zh-CN"/>
        </w:rPr>
        <w:t>:</w:t>
      </w:r>
      <w:r w:rsidRPr="002D08F9">
        <w:rPr>
          <w:b/>
          <w:i/>
        </w:rPr>
        <w:t xml:space="preserve"> </w:t>
      </w:r>
      <w:r w:rsidRPr="002D08F9">
        <w:rPr>
          <w:b/>
          <w:i/>
          <w:lang w:eastAsia="zh-CN"/>
        </w:rPr>
        <w:t xml:space="preserve">PDSCH repetition of SIB1 is transmitted within the same slot as the type0-CSS PDCCH repetition, </w:t>
      </w:r>
      <w:r>
        <w:rPr>
          <w:b/>
          <w:i/>
          <w:lang w:eastAsia="zh-CN"/>
        </w:rPr>
        <w:t xml:space="preserve">i.e., </w:t>
      </w:r>
      <w:r w:rsidRPr="002D08F9">
        <w:rPr>
          <w:b/>
          <w:i/>
          <w:lang w:eastAsia="zh-CN"/>
        </w:rPr>
        <w:t>Option 1.</w:t>
      </w:r>
    </w:p>
    <w:p w14:paraId="3E1DCAF0" w14:textId="48DA0BB2" w:rsidR="003D5F97" w:rsidRPr="002D08F9" w:rsidRDefault="003D5F97" w:rsidP="005E7591">
      <w:pPr>
        <w:rPr>
          <w:b/>
          <w:i/>
          <w:lang w:eastAsia="zh-CN"/>
        </w:rPr>
      </w:pPr>
    </w:p>
    <w:p w14:paraId="441C4C73" w14:textId="77777777" w:rsidR="00F47C15" w:rsidRPr="002D08F9" w:rsidRDefault="00F47C15" w:rsidP="005E7591">
      <w:pPr>
        <w:pStyle w:val="af2"/>
        <w:ind w:left="846" w:firstLineChars="0" w:firstLine="0"/>
        <w:rPr>
          <w:b/>
          <w:i/>
          <w:lang w:eastAsia="zh-CN"/>
        </w:rPr>
      </w:pPr>
    </w:p>
    <w:p w14:paraId="4277A33B" w14:textId="77777777" w:rsidR="00936E21" w:rsidRPr="002D08F9" w:rsidRDefault="00936E21" w:rsidP="005E7591">
      <w:pPr>
        <w:pStyle w:val="1"/>
        <w:rPr>
          <w:sz w:val="22"/>
          <w:szCs w:val="22"/>
        </w:rPr>
      </w:pPr>
      <w:r w:rsidRPr="002D08F9">
        <w:rPr>
          <w:sz w:val="22"/>
          <w:szCs w:val="22"/>
        </w:rPr>
        <w:t>Reference</w:t>
      </w:r>
    </w:p>
    <w:p w14:paraId="66137F22" w14:textId="3061052F" w:rsidR="000D3D19" w:rsidRPr="002D08F9" w:rsidRDefault="005B7422" w:rsidP="005E7591">
      <w:pPr>
        <w:pStyle w:val="af2"/>
        <w:numPr>
          <w:ilvl w:val="0"/>
          <w:numId w:val="18"/>
        </w:numPr>
        <w:ind w:firstLineChars="0"/>
        <w:rPr>
          <w:lang w:eastAsia="zh-CN"/>
        </w:rPr>
      </w:pPr>
      <w:r w:rsidRPr="002D08F9">
        <w:rPr>
          <w:lang w:eastAsia="zh-CN"/>
        </w:rPr>
        <w:t>RP-243300</w:t>
      </w:r>
      <w:r w:rsidR="007E5EDD" w:rsidRPr="002D08F9">
        <w:rPr>
          <w:lang w:eastAsia="zh-CN"/>
        </w:rPr>
        <w:t>, “</w:t>
      </w:r>
      <w:r w:rsidR="00C2439F" w:rsidRPr="002D08F9">
        <w:rPr>
          <w:lang w:eastAsia="zh-CN"/>
        </w:rPr>
        <w:t>Revised WID: Non-Terrestrial Networks (NTN) for NR Phase 3</w:t>
      </w:r>
      <w:r w:rsidR="007E5EDD" w:rsidRPr="002D08F9">
        <w:rPr>
          <w:lang w:eastAsia="zh-CN"/>
        </w:rPr>
        <w:t xml:space="preserve">”, </w:t>
      </w:r>
      <w:r w:rsidR="00C2439F" w:rsidRPr="002D08F9">
        <w:rPr>
          <w:lang w:eastAsia="zh-CN"/>
        </w:rPr>
        <w:t>Thales, CATT</w:t>
      </w:r>
      <w:r w:rsidR="007E5EDD" w:rsidRPr="002D08F9">
        <w:rPr>
          <w:lang w:eastAsia="zh-CN"/>
        </w:rPr>
        <w:t>.</w:t>
      </w:r>
    </w:p>
    <w:p w14:paraId="7C06E9DB" w14:textId="4ADC0713" w:rsidR="008416A8" w:rsidRPr="002D08F9" w:rsidRDefault="008416A8" w:rsidP="005E7591">
      <w:pPr>
        <w:pStyle w:val="af2"/>
        <w:numPr>
          <w:ilvl w:val="0"/>
          <w:numId w:val="18"/>
        </w:numPr>
        <w:ind w:firstLineChars="0"/>
        <w:rPr>
          <w:lang w:eastAsia="zh-CN"/>
        </w:rPr>
      </w:pPr>
      <w:r w:rsidRPr="002D08F9">
        <w:rPr>
          <w:lang w:eastAsia="zh-CN"/>
        </w:rPr>
        <w:t>3GPP RAN1#118 Chairman’s Notes, Maastricht, NL, August 19th – 23rd, 2024.</w:t>
      </w:r>
    </w:p>
    <w:p w14:paraId="2F8AA009" w14:textId="4C757309" w:rsidR="001711A3" w:rsidRPr="002D08F9" w:rsidRDefault="00635B8A" w:rsidP="005E7591">
      <w:pPr>
        <w:pStyle w:val="af2"/>
        <w:numPr>
          <w:ilvl w:val="0"/>
          <w:numId w:val="18"/>
        </w:numPr>
        <w:ind w:firstLineChars="0"/>
        <w:rPr>
          <w:lang w:eastAsia="zh-CN"/>
        </w:rPr>
      </w:pPr>
      <w:r w:rsidRPr="002D08F9">
        <w:rPr>
          <w:lang w:eastAsia="zh-CN"/>
        </w:rPr>
        <w:t>3GPP RAN1#119 Chairman’s Notes, November 18th – 22nd, 2024.</w:t>
      </w:r>
    </w:p>
    <w:p w14:paraId="73515EAE" w14:textId="77777777" w:rsidR="009E61B6" w:rsidRDefault="00B876E4" w:rsidP="009E61B6">
      <w:pPr>
        <w:pStyle w:val="af2"/>
        <w:numPr>
          <w:ilvl w:val="0"/>
          <w:numId w:val="18"/>
        </w:numPr>
        <w:ind w:firstLineChars="0"/>
        <w:rPr>
          <w:lang w:eastAsia="zh-CN"/>
        </w:rPr>
      </w:pPr>
      <w:r w:rsidRPr="002D08F9">
        <w:rPr>
          <w:lang w:eastAsia="zh-CN"/>
        </w:rPr>
        <w:t>3GPP RAN1#117 Chairman’s Notes, Japan, May 20th –24th, 2024.</w:t>
      </w:r>
    </w:p>
    <w:p w14:paraId="5C38E7F6" w14:textId="2FD23AE8" w:rsidR="009E61B6" w:rsidRDefault="009E61B6" w:rsidP="009E61B6">
      <w:pPr>
        <w:pStyle w:val="af2"/>
        <w:numPr>
          <w:ilvl w:val="0"/>
          <w:numId w:val="18"/>
        </w:numPr>
        <w:ind w:firstLineChars="0"/>
        <w:rPr>
          <w:lang w:eastAsia="zh-CN"/>
        </w:rPr>
      </w:pPr>
      <w:r w:rsidRPr="002D08F9">
        <w:rPr>
          <w:lang w:eastAsia="zh-CN"/>
        </w:rPr>
        <w:t>3GPP RAN1#1</w:t>
      </w:r>
      <w:r>
        <w:rPr>
          <w:lang w:eastAsia="zh-CN"/>
        </w:rPr>
        <w:t>20</w:t>
      </w:r>
      <w:r w:rsidRPr="002D08F9">
        <w:rPr>
          <w:lang w:eastAsia="zh-CN"/>
        </w:rPr>
        <w:t xml:space="preserve"> Chairman’s Notes, </w:t>
      </w:r>
      <w:r w:rsidR="0069138F" w:rsidRPr="00934177">
        <w:t>February 17th – 21st, 2025</w:t>
      </w:r>
      <w:r w:rsidRPr="002D08F9">
        <w:rPr>
          <w:lang w:eastAsia="zh-CN"/>
        </w:rPr>
        <w:t>.</w:t>
      </w:r>
    </w:p>
    <w:p w14:paraId="6821A645" w14:textId="77777777" w:rsidR="009E61B6" w:rsidRPr="009E61B6" w:rsidRDefault="009E61B6" w:rsidP="009E61B6">
      <w:pPr>
        <w:rPr>
          <w:lang w:eastAsia="zh-CN"/>
        </w:rPr>
      </w:pPr>
    </w:p>
    <w:sectPr w:rsidR="009E61B6" w:rsidRPr="009E61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3E22E" w14:textId="77777777" w:rsidR="00F86AFB" w:rsidRDefault="00F86AFB">
      <w:r>
        <w:separator/>
      </w:r>
    </w:p>
  </w:endnote>
  <w:endnote w:type="continuationSeparator" w:id="0">
    <w:p w14:paraId="1695043F" w14:textId="77777777" w:rsidR="00F86AFB" w:rsidRDefault="00F86AFB">
      <w:r>
        <w:continuationSeparator/>
      </w:r>
    </w:p>
  </w:endnote>
  <w:endnote w:type="continuationNotice" w:id="1">
    <w:p w14:paraId="76B6F65A" w14:textId="77777777" w:rsidR="00F86AFB" w:rsidRDefault="00F86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42A82" w14:textId="77777777" w:rsidR="00F86AFB" w:rsidRDefault="00F86AFB">
      <w:r>
        <w:separator/>
      </w:r>
    </w:p>
  </w:footnote>
  <w:footnote w:type="continuationSeparator" w:id="0">
    <w:p w14:paraId="6A8F8FFA" w14:textId="77777777" w:rsidR="00F86AFB" w:rsidRDefault="00F86AFB">
      <w:r>
        <w:continuationSeparator/>
      </w:r>
    </w:p>
  </w:footnote>
  <w:footnote w:type="continuationNotice" w:id="1">
    <w:p w14:paraId="52967701" w14:textId="77777777" w:rsidR="00F86AFB" w:rsidRDefault="00F86A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272626"/>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845" w:hanging="420"/>
      </w:pPr>
      <w:rPr>
        <w:rFonts w:ascii="Symbol" w:eastAsia="MS Mincho"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B5A8667A">
      <w:numFmt w:val="bullet"/>
      <w:lvlText w:val="-"/>
      <w:lvlJc w:val="left"/>
      <w:pPr>
        <w:ind w:left="1685" w:hanging="420"/>
      </w:pPr>
      <w:rPr>
        <w:rFonts w:ascii="Times" w:eastAsia="Batang" w:hAnsi="Times" w:cs="Time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455B1"/>
    <w:multiLevelType w:val="hybridMultilevel"/>
    <w:tmpl w:val="49EE9466"/>
    <w:lvl w:ilvl="0" w:tplc="CE02CAF8">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531BB"/>
    <w:multiLevelType w:val="hybridMultilevel"/>
    <w:tmpl w:val="0C849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035944"/>
    <w:multiLevelType w:val="hybridMultilevel"/>
    <w:tmpl w:val="A7945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29"/>
  </w:num>
  <w:num w:numId="4">
    <w:abstractNumId w:val="30"/>
  </w:num>
  <w:num w:numId="5">
    <w:abstractNumId w:val="25"/>
  </w:num>
  <w:num w:numId="6">
    <w:abstractNumId w:val="21"/>
  </w:num>
  <w:num w:numId="7">
    <w:abstractNumId w:val="31"/>
  </w:num>
  <w:num w:numId="8">
    <w:abstractNumId w:val="4"/>
  </w:num>
  <w:num w:numId="9">
    <w:abstractNumId w:val="22"/>
  </w:num>
  <w:num w:numId="10">
    <w:abstractNumId w:val="5"/>
  </w:num>
  <w:num w:numId="11">
    <w:abstractNumId w:val="27"/>
  </w:num>
  <w:num w:numId="12">
    <w:abstractNumId w:val="19"/>
  </w:num>
  <w:num w:numId="13">
    <w:abstractNumId w:val="28"/>
  </w:num>
  <w:num w:numId="14">
    <w:abstractNumId w:val="23"/>
  </w:num>
  <w:num w:numId="15">
    <w:abstractNumId w:val="9"/>
  </w:num>
  <w:num w:numId="16">
    <w:abstractNumId w:val="18"/>
  </w:num>
  <w:num w:numId="17">
    <w:abstractNumId w:val="24"/>
  </w:num>
  <w:num w:numId="18">
    <w:abstractNumId w:val="12"/>
  </w:num>
  <w:num w:numId="19">
    <w:abstractNumId w:val="7"/>
  </w:num>
  <w:num w:numId="20">
    <w:abstractNumId w:val="14"/>
  </w:num>
  <w:num w:numId="21">
    <w:abstractNumId w:val="32"/>
  </w:num>
  <w:num w:numId="22">
    <w:abstractNumId w:val="35"/>
  </w:num>
  <w:num w:numId="23">
    <w:abstractNumId w:val="13"/>
  </w:num>
  <w:num w:numId="24">
    <w:abstractNumId w:val="15"/>
  </w:num>
  <w:num w:numId="25">
    <w:abstractNumId w:val="10"/>
  </w:num>
  <w:num w:numId="26">
    <w:abstractNumId w:val="26"/>
  </w:num>
  <w:num w:numId="27">
    <w:abstractNumId w:val="16"/>
  </w:num>
  <w:num w:numId="28">
    <w:abstractNumId w:val="8"/>
  </w:num>
  <w:num w:numId="29">
    <w:abstractNumId w:val="2"/>
  </w:num>
  <w:num w:numId="30">
    <w:abstractNumId w:val="33"/>
  </w:num>
  <w:num w:numId="31">
    <w:abstractNumId w:val="1"/>
  </w:num>
  <w:num w:numId="32">
    <w:abstractNumId w:val="11"/>
  </w:num>
  <w:num w:numId="33">
    <w:abstractNumId w:val="0"/>
  </w:num>
  <w:num w:numId="34">
    <w:abstractNumId w:val="3"/>
  </w:num>
  <w:num w:numId="35">
    <w:abstractNumId w:val="20"/>
  </w:num>
  <w:num w:numId="36">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1A32"/>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90"/>
    <w:rsid w:val="00007116"/>
    <w:rsid w:val="000072B6"/>
    <w:rsid w:val="00007791"/>
    <w:rsid w:val="00007813"/>
    <w:rsid w:val="000078BB"/>
    <w:rsid w:val="00007F78"/>
    <w:rsid w:val="000104EA"/>
    <w:rsid w:val="0001074C"/>
    <w:rsid w:val="00010958"/>
    <w:rsid w:val="000109E6"/>
    <w:rsid w:val="00010A04"/>
    <w:rsid w:val="00011059"/>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AE"/>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3F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4EEE"/>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36"/>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2B"/>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7A2"/>
    <w:rsid w:val="000A698B"/>
    <w:rsid w:val="000A6A33"/>
    <w:rsid w:val="000A6E1C"/>
    <w:rsid w:val="000A702F"/>
    <w:rsid w:val="000A70ED"/>
    <w:rsid w:val="000A7407"/>
    <w:rsid w:val="000A7684"/>
    <w:rsid w:val="000A78D4"/>
    <w:rsid w:val="000A7A6D"/>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8C"/>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2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89"/>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DE7"/>
    <w:rsid w:val="00121E22"/>
    <w:rsid w:val="001222A8"/>
    <w:rsid w:val="00122428"/>
    <w:rsid w:val="00122639"/>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A53"/>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1A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373"/>
    <w:rsid w:val="001744E3"/>
    <w:rsid w:val="0017453A"/>
    <w:rsid w:val="001745EC"/>
    <w:rsid w:val="001747B7"/>
    <w:rsid w:val="0017481B"/>
    <w:rsid w:val="001749A9"/>
    <w:rsid w:val="00174BA0"/>
    <w:rsid w:val="00175057"/>
    <w:rsid w:val="00175915"/>
    <w:rsid w:val="00175B18"/>
    <w:rsid w:val="00175B63"/>
    <w:rsid w:val="00175BC9"/>
    <w:rsid w:val="00175C30"/>
    <w:rsid w:val="00176346"/>
    <w:rsid w:val="001766BD"/>
    <w:rsid w:val="00176890"/>
    <w:rsid w:val="00176BFC"/>
    <w:rsid w:val="00176C53"/>
    <w:rsid w:val="00177023"/>
    <w:rsid w:val="00177069"/>
    <w:rsid w:val="0017754E"/>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9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608"/>
    <w:rsid w:val="0019783D"/>
    <w:rsid w:val="00197B53"/>
    <w:rsid w:val="001A069D"/>
    <w:rsid w:val="001A0733"/>
    <w:rsid w:val="001A1445"/>
    <w:rsid w:val="001A180D"/>
    <w:rsid w:val="001A1BAC"/>
    <w:rsid w:val="001A1DA2"/>
    <w:rsid w:val="001A20AC"/>
    <w:rsid w:val="001A22F1"/>
    <w:rsid w:val="001A23CE"/>
    <w:rsid w:val="001A2A5E"/>
    <w:rsid w:val="001A2A8E"/>
    <w:rsid w:val="001A2C89"/>
    <w:rsid w:val="001A2EDB"/>
    <w:rsid w:val="001A3569"/>
    <w:rsid w:val="001A3721"/>
    <w:rsid w:val="001A3783"/>
    <w:rsid w:val="001A3DA4"/>
    <w:rsid w:val="001A3DF2"/>
    <w:rsid w:val="001A3E79"/>
    <w:rsid w:val="001A401B"/>
    <w:rsid w:val="001A4111"/>
    <w:rsid w:val="001A4994"/>
    <w:rsid w:val="001A49C5"/>
    <w:rsid w:val="001A4A20"/>
    <w:rsid w:val="001A4C23"/>
    <w:rsid w:val="001A4D4A"/>
    <w:rsid w:val="001A4DD9"/>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5C2"/>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7D4"/>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24"/>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010"/>
    <w:rsid w:val="001F1194"/>
    <w:rsid w:val="001F1308"/>
    <w:rsid w:val="001F13F3"/>
    <w:rsid w:val="001F14F1"/>
    <w:rsid w:val="001F1525"/>
    <w:rsid w:val="001F1604"/>
    <w:rsid w:val="001F1A82"/>
    <w:rsid w:val="001F1C07"/>
    <w:rsid w:val="001F1E87"/>
    <w:rsid w:val="001F1EB6"/>
    <w:rsid w:val="001F2105"/>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68B"/>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2D63"/>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6BF"/>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2A8"/>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D3E"/>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6F77"/>
    <w:rsid w:val="002770D6"/>
    <w:rsid w:val="0027715A"/>
    <w:rsid w:val="002774A7"/>
    <w:rsid w:val="00277598"/>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162"/>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34"/>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2D8"/>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8F9"/>
    <w:rsid w:val="002D0A0A"/>
    <w:rsid w:val="002D0AC2"/>
    <w:rsid w:val="002D0E90"/>
    <w:rsid w:val="002D0FB3"/>
    <w:rsid w:val="002D11B7"/>
    <w:rsid w:val="002D127A"/>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93"/>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D7FE6"/>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2CF"/>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09E"/>
    <w:rsid w:val="00320144"/>
    <w:rsid w:val="0032014D"/>
    <w:rsid w:val="00320481"/>
    <w:rsid w:val="003204B5"/>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98"/>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6AB"/>
    <w:rsid w:val="00336D0A"/>
    <w:rsid w:val="00336E17"/>
    <w:rsid w:val="00336ED8"/>
    <w:rsid w:val="003376F7"/>
    <w:rsid w:val="0033783A"/>
    <w:rsid w:val="003378DD"/>
    <w:rsid w:val="00337955"/>
    <w:rsid w:val="00337F85"/>
    <w:rsid w:val="00340C10"/>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3F80"/>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1EB"/>
    <w:rsid w:val="0037620E"/>
    <w:rsid w:val="0037643C"/>
    <w:rsid w:val="0037665D"/>
    <w:rsid w:val="003766FC"/>
    <w:rsid w:val="003768E6"/>
    <w:rsid w:val="003768F2"/>
    <w:rsid w:val="00376B44"/>
    <w:rsid w:val="00376E9A"/>
    <w:rsid w:val="00376EAA"/>
    <w:rsid w:val="003770BB"/>
    <w:rsid w:val="003770BD"/>
    <w:rsid w:val="0037771A"/>
    <w:rsid w:val="00377721"/>
    <w:rsid w:val="003777E9"/>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4B"/>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4EEB"/>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020"/>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48A"/>
    <w:rsid w:val="003B6571"/>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F97"/>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0E2B"/>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66B"/>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3F"/>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D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C2E"/>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7F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48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CE8"/>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E58"/>
    <w:rsid w:val="004F2F7E"/>
    <w:rsid w:val="004F3195"/>
    <w:rsid w:val="004F31DD"/>
    <w:rsid w:val="004F3263"/>
    <w:rsid w:val="004F3276"/>
    <w:rsid w:val="004F32B5"/>
    <w:rsid w:val="004F365E"/>
    <w:rsid w:val="004F3FC2"/>
    <w:rsid w:val="004F407E"/>
    <w:rsid w:val="004F40EF"/>
    <w:rsid w:val="004F4542"/>
    <w:rsid w:val="004F4746"/>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74B"/>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6F0E"/>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C50"/>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8"/>
    <w:rsid w:val="00591CED"/>
    <w:rsid w:val="00591E8C"/>
    <w:rsid w:val="00591EFE"/>
    <w:rsid w:val="00592022"/>
    <w:rsid w:val="0059240E"/>
    <w:rsid w:val="00592712"/>
    <w:rsid w:val="005928CC"/>
    <w:rsid w:val="00592A32"/>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47A"/>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203"/>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9EE"/>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36D"/>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22"/>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64"/>
    <w:rsid w:val="005D1076"/>
    <w:rsid w:val="005D1238"/>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5D9"/>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379"/>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591"/>
    <w:rsid w:val="005E7748"/>
    <w:rsid w:val="005E775D"/>
    <w:rsid w:val="005E7D52"/>
    <w:rsid w:val="005F0668"/>
    <w:rsid w:val="005F0A43"/>
    <w:rsid w:val="005F0A6C"/>
    <w:rsid w:val="005F17F6"/>
    <w:rsid w:val="005F1A75"/>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2A"/>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9A3"/>
    <w:rsid w:val="00635B8A"/>
    <w:rsid w:val="00635CAE"/>
    <w:rsid w:val="00635CC0"/>
    <w:rsid w:val="006365F9"/>
    <w:rsid w:val="00636ABD"/>
    <w:rsid w:val="00636C39"/>
    <w:rsid w:val="006370F7"/>
    <w:rsid w:val="00637240"/>
    <w:rsid w:val="0063738F"/>
    <w:rsid w:val="00637C6C"/>
    <w:rsid w:val="006402BF"/>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519"/>
    <w:rsid w:val="006570C9"/>
    <w:rsid w:val="006571F6"/>
    <w:rsid w:val="00657224"/>
    <w:rsid w:val="00657361"/>
    <w:rsid w:val="00657501"/>
    <w:rsid w:val="0065775C"/>
    <w:rsid w:val="006608AB"/>
    <w:rsid w:val="006608F8"/>
    <w:rsid w:val="006609B4"/>
    <w:rsid w:val="00660CAB"/>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313"/>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D"/>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053"/>
    <w:rsid w:val="0069029E"/>
    <w:rsid w:val="006904E7"/>
    <w:rsid w:val="00690716"/>
    <w:rsid w:val="00690A49"/>
    <w:rsid w:val="00690BB6"/>
    <w:rsid w:val="00690C1B"/>
    <w:rsid w:val="00691207"/>
    <w:rsid w:val="0069138F"/>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81B"/>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731"/>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B52"/>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2EE2"/>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A6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1F1A"/>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C46"/>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EA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9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3B5"/>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B01"/>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D71"/>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4E3"/>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CC2"/>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83A"/>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E68"/>
    <w:rsid w:val="00813854"/>
    <w:rsid w:val="008141EC"/>
    <w:rsid w:val="0081449A"/>
    <w:rsid w:val="00814565"/>
    <w:rsid w:val="0081485F"/>
    <w:rsid w:val="00814A06"/>
    <w:rsid w:val="00814ED9"/>
    <w:rsid w:val="0081505C"/>
    <w:rsid w:val="008157E8"/>
    <w:rsid w:val="0081581D"/>
    <w:rsid w:val="00815843"/>
    <w:rsid w:val="00815C71"/>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AD1"/>
    <w:rsid w:val="00834BD2"/>
    <w:rsid w:val="00834D57"/>
    <w:rsid w:val="00834FC4"/>
    <w:rsid w:val="00835181"/>
    <w:rsid w:val="00835410"/>
    <w:rsid w:val="00835808"/>
    <w:rsid w:val="008359E0"/>
    <w:rsid w:val="00835E87"/>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19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EE"/>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112"/>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B"/>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5FA6"/>
    <w:rsid w:val="0087601F"/>
    <w:rsid w:val="00876257"/>
    <w:rsid w:val="00876537"/>
    <w:rsid w:val="00876540"/>
    <w:rsid w:val="0087660C"/>
    <w:rsid w:val="00876760"/>
    <w:rsid w:val="00876B33"/>
    <w:rsid w:val="00876B6A"/>
    <w:rsid w:val="00876F9E"/>
    <w:rsid w:val="008778CF"/>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5018"/>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E63"/>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AEF"/>
    <w:rsid w:val="008A0CFC"/>
    <w:rsid w:val="008A0E18"/>
    <w:rsid w:val="008A1243"/>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6E6"/>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CA7"/>
    <w:rsid w:val="008F7F12"/>
    <w:rsid w:val="008F7FC7"/>
    <w:rsid w:val="00900053"/>
    <w:rsid w:val="00900148"/>
    <w:rsid w:val="00900203"/>
    <w:rsid w:val="009003A0"/>
    <w:rsid w:val="009005BE"/>
    <w:rsid w:val="00900896"/>
    <w:rsid w:val="009008CF"/>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4A"/>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CD"/>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8A3"/>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04"/>
    <w:rsid w:val="00947D82"/>
    <w:rsid w:val="00947DAA"/>
    <w:rsid w:val="0095015C"/>
    <w:rsid w:val="009503DD"/>
    <w:rsid w:val="0095048D"/>
    <w:rsid w:val="009504E7"/>
    <w:rsid w:val="0095053A"/>
    <w:rsid w:val="00950EBE"/>
    <w:rsid w:val="00951025"/>
    <w:rsid w:val="009510DE"/>
    <w:rsid w:val="00951660"/>
    <w:rsid w:val="0095167F"/>
    <w:rsid w:val="009519A0"/>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6F09"/>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BC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5D2"/>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56E"/>
    <w:rsid w:val="00990BD5"/>
    <w:rsid w:val="00990E8D"/>
    <w:rsid w:val="00991378"/>
    <w:rsid w:val="009913B4"/>
    <w:rsid w:val="009913C4"/>
    <w:rsid w:val="0099196F"/>
    <w:rsid w:val="00991D15"/>
    <w:rsid w:val="0099254D"/>
    <w:rsid w:val="009928E8"/>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77E"/>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3B"/>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9D3"/>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1B6"/>
    <w:rsid w:val="009E64DB"/>
    <w:rsid w:val="009E6794"/>
    <w:rsid w:val="009E6A31"/>
    <w:rsid w:val="009E6FBB"/>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3ED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4E88"/>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091"/>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88B"/>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C1B"/>
    <w:rsid w:val="00A50DEC"/>
    <w:rsid w:val="00A50E88"/>
    <w:rsid w:val="00A51066"/>
    <w:rsid w:val="00A51AD7"/>
    <w:rsid w:val="00A5237B"/>
    <w:rsid w:val="00A533F2"/>
    <w:rsid w:val="00A537A2"/>
    <w:rsid w:val="00A5389A"/>
    <w:rsid w:val="00A538E9"/>
    <w:rsid w:val="00A53F55"/>
    <w:rsid w:val="00A5417B"/>
    <w:rsid w:val="00A54599"/>
    <w:rsid w:val="00A54611"/>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991"/>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47D"/>
    <w:rsid w:val="00A72607"/>
    <w:rsid w:val="00A72A2D"/>
    <w:rsid w:val="00A72B18"/>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40"/>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E57"/>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963"/>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0C0B"/>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AA9"/>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321"/>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155"/>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0C"/>
    <w:rsid w:val="00B63C32"/>
    <w:rsid w:val="00B6422E"/>
    <w:rsid w:val="00B64331"/>
    <w:rsid w:val="00B64424"/>
    <w:rsid w:val="00B64434"/>
    <w:rsid w:val="00B64436"/>
    <w:rsid w:val="00B64956"/>
    <w:rsid w:val="00B64D04"/>
    <w:rsid w:val="00B64EA0"/>
    <w:rsid w:val="00B650B9"/>
    <w:rsid w:val="00B651F2"/>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716"/>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6E4"/>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286"/>
    <w:rsid w:val="00B92464"/>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AED"/>
    <w:rsid w:val="00BB0C49"/>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0BF1"/>
    <w:rsid w:val="00BC12FB"/>
    <w:rsid w:val="00BC19D2"/>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236"/>
    <w:rsid w:val="00BC564D"/>
    <w:rsid w:val="00BC66B9"/>
    <w:rsid w:val="00BC67CB"/>
    <w:rsid w:val="00BC6A5F"/>
    <w:rsid w:val="00BC6FD6"/>
    <w:rsid w:val="00BC759F"/>
    <w:rsid w:val="00BC7B76"/>
    <w:rsid w:val="00BC7C8D"/>
    <w:rsid w:val="00BC7C94"/>
    <w:rsid w:val="00BC7D75"/>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6CC"/>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41D"/>
    <w:rsid w:val="00C25503"/>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16E"/>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48AD"/>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F70"/>
    <w:rsid w:val="00C77A1D"/>
    <w:rsid w:val="00C77C58"/>
    <w:rsid w:val="00C80073"/>
    <w:rsid w:val="00C802B3"/>
    <w:rsid w:val="00C802FA"/>
    <w:rsid w:val="00C807ED"/>
    <w:rsid w:val="00C80C69"/>
    <w:rsid w:val="00C80DEA"/>
    <w:rsid w:val="00C80E20"/>
    <w:rsid w:val="00C80FF9"/>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70C"/>
    <w:rsid w:val="00CA1A11"/>
    <w:rsid w:val="00CA2241"/>
    <w:rsid w:val="00CA243C"/>
    <w:rsid w:val="00CA276D"/>
    <w:rsid w:val="00CA2E36"/>
    <w:rsid w:val="00CA31C2"/>
    <w:rsid w:val="00CA34EE"/>
    <w:rsid w:val="00CA3509"/>
    <w:rsid w:val="00CA389C"/>
    <w:rsid w:val="00CA38C7"/>
    <w:rsid w:val="00CA3CDD"/>
    <w:rsid w:val="00CA3E4F"/>
    <w:rsid w:val="00CA3FF9"/>
    <w:rsid w:val="00CA403B"/>
    <w:rsid w:val="00CA41F6"/>
    <w:rsid w:val="00CA4999"/>
    <w:rsid w:val="00CA49DA"/>
    <w:rsid w:val="00CA4AD2"/>
    <w:rsid w:val="00CA4D83"/>
    <w:rsid w:val="00CA4DA7"/>
    <w:rsid w:val="00CA505A"/>
    <w:rsid w:val="00CA5449"/>
    <w:rsid w:val="00CA5479"/>
    <w:rsid w:val="00CA59DD"/>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4D67"/>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1B9"/>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B78"/>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23B"/>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0F31"/>
    <w:rsid w:val="00CE1377"/>
    <w:rsid w:val="00CE198D"/>
    <w:rsid w:val="00CE1A12"/>
    <w:rsid w:val="00CE1CCB"/>
    <w:rsid w:val="00CE1DF4"/>
    <w:rsid w:val="00CE1E9B"/>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29E"/>
    <w:rsid w:val="00CF44CE"/>
    <w:rsid w:val="00CF4594"/>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196"/>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36B3"/>
    <w:rsid w:val="00D2432D"/>
    <w:rsid w:val="00D2490B"/>
    <w:rsid w:val="00D24B4C"/>
    <w:rsid w:val="00D24E25"/>
    <w:rsid w:val="00D254D0"/>
    <w:rsid w:val="00D2560A"/>
    <w:rsid w:val="00D256F8"/>
    <w:rsid w:val="00D2580C"/>
    <w:rsid w:val="00D258C6"/>
    <w:rsid w:val="00D25BDA"/>
    <w:rsid w:val="00D25FA9"/>
    <w:rsid w:val="00D26142"/>
    <w:rsid w:val="00D2630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5B57"/>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05"/>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4C"/>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57E"/>
    <w:rsid w:val="00D929AE"/>
    <w:rsid w:val="00D92AB9"/>
    <w:rsid w:val="00D92ABA"/>
    <w:rsid w:val="00D92B4A"/>
    <w:rsid w:val="00D92C29"/>
    <w:rsid w:val="00D92DB9"/>
    <w:rsid w:val="00D936AE"/>
    <w:rsid w:val="00D936E2"/>
    <w:rsid w:val="00D93876"/>
    <w:rsid w:val="00D93BE1"/>
    <w:rsid w:val="00D93C20"/>
    <w:rsid w:val="00D93D98"/>
    <w:rsid w:val="00D93F43"/>
    <w:rsid w:val="00D93FC3"/>
    <w:rsid w:val="00D94F15"/>
    <w:rsid w:val="00D95034"/>
    <w:rsid w:val="00D95104"/>
    <w:rsid w:val="00D95600"/>
    <w:rsid w:val="00D9566D"/>
    <w:rsid w:val="00D95E34"/>
    <w:rsid w:val="00D96219"/>
    <w:rsid w:val="00D9635E"/>
    <w:rsid w:val="00D96443"/>
    <w:rsid w:val="00D964F8"/>
    <w:rsid w:val="00D9683C"/>
    <w:rsid w:val="00D9699F"/>
    <w:rsid w:val="00D96B85"/>
    <w:rsid w:val="00D96ECB"/>
    <w:rsid w:val="00D96FB7"/>
    <w:rsid w:val="00D97635"/>
    <w:rsid w:val="00D976EF"/>
    <w:rsid w:val="00D97884"/>
    <w:rsid w:val="00D97892"/>
    <w:rsid w:val="00D979CD"/>
    <w:rsid w:val="00D97BEB"/>
    <w:rsid w:val="00D97D5F"/>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4D2B"/>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5B"/>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576"/>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480"/>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3F"/>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01B"/>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CED"/>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AFA"/>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BB3"/>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8AD"/>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3FA3"/>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49"/>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CDA"/>
    <w:rsid w:val="00EF1D34"/>
    <w:rsid w:val="00EF1F9C"/>
    <w:rsid w:val="00EF20F4"/>
    <w:rsid w:val="00EF25F4"/>
    <w:rsid w:val="00EF2A81"/>
    <w:rsid w:val="00EF2E01"/>
    <w:rsid w:val="00EF30A3"/>
    <w:rsid w:val="00EF3107"/>
    <w:rsid w:val="00EF3588"/>
    <w:rsid w:val="00EF3C66"/>
    <w:rsid w:val="00EF3DFA"/>
    <w:rsid w:val="00EF4170"/>
    <w:rsid w:val="00EF4224"/>
    <w:rsid w:val="00EF4366"/>
    <w:rsid w:val="00EF4BBD"/>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1F31"/>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775"/>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6F1A"/>
    <w:rsid w:val="00F171BC"/>
    <w:rsid w:val="00F1732C"/>
    <w:rsid w:val="00F1797E"/>
    <w:rsid w:val="00F17A45"/>
    <w:rsid w:val="00F17DC2"/>
    <w:rsid w:val="00F17EAE"/>
    <w:rsid w:val="00F17F50"/>
    <w:rsid w:val="00F207EE"/>
    <w:rsid w:val="00F20A3E"/>
    <w:rsid w:val="00F20DFF"/>
    <w:rsid w:val="00F21208"/>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654"/>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173"/>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68"/>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AFB"/>
    <w:rsid w:val="00F86BD6"/>
    <w:rsid w:val="00F86DBA"/>
    <w:rsid w:val="00F87117"/>
    <w:rsid w:val="00F87244"/>
    <w:rsid w:val="00F872F0"/>
    <w:rsid w:val="00F8732B"/>
    <w:rsid w:val="00F8736C"/>
    <w:rsid w:val="00F87DE8"/>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FAD"/>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0DD"/>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098"/>
    <w:rsid w:val="00FE2302"/>
    <w:rsid w:val="00FE2AC8"/>
    <w:rsid w:val="00FE2B2C"/>
    <w:rsid w:val="00FE2E39"/>
    <w:rsid w:val="00FE2E6D"/>
    <w:rsid w:val="00FE3465"/>
    <w:rsid w:val="00FE3D62"/>
    <w:rsid w:val="00FE3E00"/>
    <w:rsid w:val="00FE42D4"/>
    <w:rsid w:val="00FE45D0"/>
    <w:rsid w:val="00FE461A"/>
    <w:rsid w:val="00FE4B1A"/>
    <w:rsid w:val="00FE4B85"/>
    <w:rsid w:val="00FE4E09"/>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716"/>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32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character" w:customStyle="1" w:styleId="ListParagraphChar">
    <w:name w:val="List Paragraph Char"/>
    <w:uiPriority w:val="34"/>
    <w:qFormat/>
    <w:locked/>
    <w:rsid w:val="008573EE"/>
    <w:rPr>
      <w:rFonts w:eastAsia="MS Gothic"/>
      <w:sz w:val="24"/>
      <w:szCs w:val="24"/>
      <w:lang w:val="en-GB" w:eastAsia="en-US"/>
    </w:rPr>
  </w:style>
  <w:style w:type="character" w:styleId="aff5">
    <w:name w:val="Emphasis"/>
    <w:uiPriority w:val="20"/>
    <w:qFormat/>
    <w:rsid w:val="00174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432440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2572538">
      <w:bodyDiv w:val="1"/>
      <w:marLeft w:val="0"/>
      <w:marRight w:val="0"/>
      <w:marTop w:val="0"/>
      <w:marBottom w:val="0"/>
      <w:divBdr>
        <w:top w:val="none" w:sz="0" w:space="0" w:color="auto"/>
        <w:left w:val="none" w:sz="0" w:space="0" w:color="auto"/>
        <w:bottom w:val="none" w:sz="0" w:space="0" w:color="auto"/>
        <w:right w:val="none" w:sz="0" w:space="0" w:color="auto"/>
      </w:divBdr>
    </w:div>
    <w:div w:id="1963539315">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DDF87-DB1A-49E7-887F-7417A51B4A3B}">
  <ds:schemaRefs>
    <ds:schemaRef ds:uri="http://schemas.openxmlformats.org/officeDocument/2006/bibliography"/>
  </ds:schemaRefs>
</ds:datastoreItem>
</file>

<file path=customXml/itemProps2.xml><?xml version="1.0" encoding="utf-8"?>
<ds:datastoreItem xmlns:ds="http://schemas.openxmlformats.org/officeDocument/2006/customXml" ds:itemID="{C4A40C15-CCA5-4B79-A57B-CA01E64E548B}">
  <ds:schemaRefs>
    <ds:schemaRef ds:uri="http://schemas.openxmlformats.org/officeDocument/2006/bibliography"/>
  </ds:schemaRefs>
</ds:datastoreItem>
</file>

<file path=customXml/itemProps3.xml><?xml version="1.0" encoding="utf-8"?>
<ds:datastoreItem xmlns:ds="http://schemas.openxmlformats.org/officeDocument/2006/customXml" ds:itemID="{C5B8F871-1281-4819-BB83-6BC33017E83B}">
  <ds:schemaRefs>
    <ds:schemaRef ds:uri="http://schemas.openxmlformats.org/officeDocument/2006/bibliography"/>
  </ds:schemaRefs>
</ds:datastoreItem>
</file>

<file path=customXml/itemProps4.xml><?xml version="1.0" encoding="utf-8"?>
<ds:datastoreItem xmlns:ds="http://schemas.openxmlformats.org/officeDocument/2006/customXml" ds:itemID="{616C3163-B5A7-4C79-A0BF-918C6627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8</Pages>
  <Words>3116</Words>
  <Characters>17765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198</cp:revision>
  <cp:lastPrinted>2015-03-27T14:25:00Z</cp:lastPrinted>
  <dcterms:created xsi:type="dcterms:W3CDTF">2024-11-07T03:18:00Z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